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4511A0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A0">
              <w:rPr>
                <w:rFonts w:ascii="Times New Roman" w:hAnsi="Times New Roman" w:cs="Times New Roman"/>
                <w:sz w:val="24"/>
                <w:szCs w:val="24"/>
              </w:rPr>
              <w:t>Калашникова Александра Михайловна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4511A0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1A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4511A0">
              <w:rPr>
                <w:rFonts w:ascii="Times New Roman" w:hAnsi="Times New Roman" w:cs="Times New Roman"/>
                <w:sz w:val="24"/>
                <w:szCs w:val="24"/>
              </w:rPr>
              <w:t xml:space="preserve"> (признаваемая в РФ как равная степени кандидата физ.-мат. наук)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AE4D80" w:rsidRDefault="00AE4D80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955D5" w:rsidRPr="00AE4D80" w:rsidRDefault="006955D5" w:rsidP="00F3367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учреждения науки </w:t>
            </w:r>
            <w:proofErr w:type="spellStart"/>
            <w:r w:rsidRPr="00AE4D80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AE4D80">
              <w:rPr>
                <w:rFonts w:ascii="Times New Roman" w:hAnsi="Times New Roman" w:cs="Times New Roman"/>
                <w:sz w:val="24"/>
                <w:szCs w:val="24"/>
              </w:rPr>
              <w:t>–технический институт им. А. Ф. Иоффе Российской академии наук</w:t>
            </w:r>
          </w:p>
          <w:p w:rsidR="00957A2A" w:rsidRPr="00AE4D80" w:rsidRDefault="00802182" w:rsidP="00F3367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80">
              <w:rPr>
                <w:rFonts w:ascii="Times New Roman" w:hAnsi="Times New Roman" w:cs="Times New Roman"/>
                <w:sz w:val="24"/>
                <w:szCs w:val="24"/>
              </w:rPr>
              <w:t>ФТИ им. А. Ф. Иоффе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AE4D80" w:rsidRDefault="00802182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80">
              <w:rPr>
                <w:rFonts w:ascii="Times New Roman" w:eastAsia="TimesNewRomanPSMT" w:hAnsi="Times New Roman" w:cs="Times New Roman"/>
                <w:sz w:val="24"/>
                <w:szCs w:val="24"/>
              </w:rPr>
              <w:t>и.о. ведущего научного сотрудника – заведующий лабораторией</w:t>
            </w:r>
          </w:p>
        </w:tc>
      </w:tr>
      <w:tr w:rsidR="00B574EF" w:rsidRPr="00AE4D80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E4CAE" w:rsidRDefault="00C341BD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Kalashnikova</w:t>
            </w:r>
            <w:proofErr w:type="spellEnd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M., </w:t>
            </w:r>
            <w:proofErr w:type="spellStart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Kimel</w:t>
            </w:r>
            <w:proofErr w:type="spellEnd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Pisarev</w:t>
            </w:r>
            <w:proofErr w:type="spellEnd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V. Ultrafast </w:t>
            </w:r>
            <w:proofErr w:type="spellStart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</w:t>
            </w:r>
            <w:proofErr w:type="spellEnd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-magnetism //Physics-</w:t>
            </w:r>
            <w:proofErr w:type="spellStart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Uspekhi</w:t>
            </w:r>
            <w:proofErr w:type="spellEnd"/>
            <w:r w:rsidRPr="00C34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2015. – Т. 58. – №. 10. – С. 969.</w:t>
            </w:r>
          </w:p>
          <w:p w:rsidR="00C341BD" w:rsidRDefault="005A0493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Jong J. A. et al. Effect of laser pulse propagation on ultrafast magnetization dynamics in a birefringent medium //Journal of Physics: Condensed Matter. – 2017. – Т. 29. – №. 16. – С. 164004.</w:t>
            </w:r>
          </w:p>
          <w:p w:rsidR="005A0493" w:rsidRDefault="005A0493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Shelukhin</w:t>
            </w:r>
            <w:proofErr w:type="spellEnd"/>
            <w:r w:rsidRPr="005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A. et al. Ultrafast laser-induced changes of the magnetic anisotropy in a low-symmetry iron garnet film //Physical Review B. – 2018. – Т. 97. – №. 1. – С. 014422.</w:t>
            </w:r>
          </w:p>
          <w:p w:rsidR="005A0493" w:rsidRDefault="005A0493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Danilov A. P. et al. Optically excited spin pumping mediating collective magnetization dynamics in a spin valve structure //Physical Review B. – 2018. – Т. 98. – №. 6. – С. 060406.</w:t>
            </w:r>
          </w:p>
          <w:p w:rsidR="005A0493" w:rsidRPr="003E2F2F" w:rsidRDefault="0009071D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Kimel</w:t>
            </w:r>
            <w:proofErr w:type="spellEnd"/>
            <w:r w:rsidRPr="00090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V. et al. Fundamentals and perspectives of ultrafast </w:t>
            </w:r>
            <w:proofErr w:type="spellStart"/>
            <w:r w:rsidRPr="00090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photoferroic</w:t>
            </w:r>
            <w:proofErr w:type="spellEnd"/>
            <w:r w:rsidRPr="00090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recording //Physics Reports. – 2020. – Т. 852. – С. 1-46.</w:t>
            </w:r>
          </w:p>
        </w:tc>
      </w:tr>
    </w:tbl>
    <w:p w:rsidR="00AA7911" w:rsidRPr="0009071D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AA7911" w:rsidRPr="0009071D" w:rsidRDefault="00AA7911" w:rsidP="00AA7911">
      <w:pPr>
        <w:ind w:hanging="993"/>
        <w:jc w:val="center"/>
        <w:rPr>
          <w:lang w:val="en-US"/>
        </w:rPr>
      </w:pPr>
    </w:p>
    <w:sectPr w:rsidR="00AA7911" w:rsidRPr="0009071D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4A7"/>
    <w:multiLevelType w:val="hybridMultilevel"/>
    <w:tmpl w:val="4C18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911"/>
    <w:rsid w:val="00067190"/>
    <w:rsid w:val="000811F1"/>
    <w:rsid w:val="0009071D"/>
    <w:rsid w:val="000A7EAF"/>
    <w:rsid w:val="001251DB"/>
    <w:rsid w:val="001B2518"/>
    <w:rsid w:val="001C1ADB"/>
    <w:rsid w:val="0025258A"/>
    <w:rsid w:val="002567F4"/>
    <w:rsid w:val="00334396"/>
    <w:rsid w:val="003D7A73"/>
    <w:rsid w:val="003E2F2F"/>
    <w:rsid w:val="00415D0D"/>
    <w:rsid w:val="00424921"/>
    <w:rsid w:val="004511A0"/>
    <w:rsid w:val="00527FAD"/>
    <w:rsid w:val="00592E52"/>
    <w:rsid w:val="005A0493"/>
    <w:rsid w:val="005C3E83"/>
    <w:rsid w:val="006172A9"/>
    <w:rsid w:val="0062436B"/>
    <w:rsid w:val="00663C69"/>
    <w:rsid w:val="006955D5"/>
    <w:rsid w:val="00720474"/>
    <w:rsid w:val="00777ACB"/>
    <w:rsid w:val="00802182"/>
    <w:rsid w:val="008B533F"/>
    <w:rsid w:val="008D4EC5"/>
    <w:rsid w:val="00957A2A"/>
    <w:rsid w:val="009B0B00"/>
    <w:rsid w:val="009E4CAE"/>
    <w:rsid w:val="00AA7911"/>
    <w:rsid w:val="00AE4D80"/>
    <w:rsid w:val="00B574EF"/>
    <w:rsid w:val="00B801BA"/>
    <w:rsid w:val="00BB4F20"/>
    <w:rsid w:val="00C341BD"/>
    <w:rsid w:val="00CA1B13"/>
    <w:rsid w:val="00D83435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2020-12-15T07:49:00Z</dcterms:created>
  <dcterms:modified xsi:type="dcterms:W3CDTF">2020-12-15T07:49:00Z</dcterms:modified>
</cp:coreProperties>
</file>