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48"/>
        <w:gridCol w:w="6223"/>
      </w:tblGrid>
      <w:tr w:rsidR="00B574EF" w:rsidRPr="00F175B2" w:rsidTr="00261DA9">
        <w:tc>
          <w:tcPr>
            <w:tcW w:w="3348" w:type="dxa"/>
          </w:tcPr>
          <w:p w:rsidR="00AA7911" w:rsidRPr="006172A9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223" w:type="dxa"/>
          </w:tcPr>
          <w:p w:rsidR="00AA7911" w:rsidRPr="00F175B2" w:rsidRDefault="00A338FF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Климентов Сергей Михайлович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степень.</w:t>
            </w:r>
          </w:p>
        </w:tc>
        <w:tc>
          <w:tcPr>
            <w:tcW w:w="6223" w:type="dxa"/>
          </w:tcPr>
          <w:p w:rsidR="00AA7911" w:rsidRPr="00F175B2" w:rsidRDefault="00A338FF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r w:rsidR="00F175B2"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науки, по которой защищена диссертация.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F175B2" w:rsidP="00A33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A338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A338FF" w:rsidRPr="00A338FF">
              <w:rPr>
                <w:rFonts w:ascii="Times New Roman" w:hAnsi="Times New Roman" w:cs="Times New Roman"/>
                <w:sz w:val="24"/>
                <w:szCs w:val="24"/>
              </w:rPr>
              <w:t>Лазерная физика</w:t>
            </w: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и сокращенное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являющейся основным местом работы.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AA7911" w:rsidRPr="00F175B2" w:rsidRDefault="00A338FF" w:rsidP="00A33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8FF">
              <w:rPr>
                <w:rFonts w:ascii="Times New Roman" w:hAnsi="Times New Roman" w:cs="Times New Roman"/>
                <w:sz w:val="24"/>
                <w:szCs w:val="24"/>
              </w:rPr>
              <w:t>Инженерно-физический институт биомедицины 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38F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38FF">
              <w:rPr>
                <w:rFonts w:ascii="Times New Roman" w:hAnsi="Times New Roman" w:cs="Times New Roman"/>
                <w:sz w:val="24"/>
                <w:szCs w:val="24"/>
              </w:rPr>
              <w:t xml:space="preserve"> ядерн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38F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8FF">
              <w:rPr>
                <w:rFonts w:ascii="Times New Roman" w:hAnsi="Times New Roman" w:cs="Times New Roman"/>
                <w:sz w:val="24"/>
                <w:szCs w:val="24"/>
              </w:rPr>
              <w:t>Московский инженерно-физический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574EF" w:rsidRPr="00F175B2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223" w:type="dxa"/>
          </w:tcPr>
          <w:p w:rsidR="00AA7911" w:rsidRPr="00064DB6" w:rsidRDefault="00A338FF" w:rsidP="00064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</w:t>
            </w:r>
          </w:p>
        </w:tc>
      </w:tr>
      <w:tr w:rsidR="00B574EF" w:rsidRPr="00A338FF" w:rsidTr="00261DA9">
        <w:tc>
          <w:tcPr>
            <w:tcW w:w="3348" w:type="dxa"/>
          </w:tcPr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15). </w:t>
            </w:r>
          </w:p>
          <w:p w:rsidR="00AA7911" w:rsidRPr="00F175B2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</w:tcPr>
          <w:p w:rsidR="009E4CAE" w:rsidRDefault="00A338FF" w:rsidP="00A338F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S.Guizard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S.Klimentov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A.Mouskeftaras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N.Fedorov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G.Geoffroy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G.Vilmart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Ultrafast breakdown of dielectrics: energy absorption mechanisms investigated by double pulse experiment // Appl. Surface Science. 2015. Vol.336. P.206.</w:t>
            </w:r>
          </w:p>
          <w:p w:rsidR="00A338FF" w:rsidRDefault="00A338FF" w:rsidP="00A338F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M.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V. I. Konov / Optical breakdown in ambient gas and its role in material processing by short-pulsed lasers, fundamentals of laser-assisted micro- and nanotechnologies // Springer Series in Materials Science. 2014. Vol. 195. P.77-99.</w:t>
            </w:r>
          </w:p>
          <w:p w:rsidR="00A338FF" w:rsidRDefault="00A338FF" w:rsidP="00A338F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Guizard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Mouskeftraras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</w:t>
            </w:r>
            <w:proofErr w:type="spellStart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Klimentov</w:t>
            </w:r>
            <w:proofErr w:type="spellEnd"/>
            <w:r w:rsidRPr="00A33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Mechanisms of femtosecond laser ablation of dielectrics revealed by double pump – probe experiment // Appl. Phys. A. 2013. Vol.110. No.3. P.709-715.</w:t>
            </w:r>
          </w:p>
          <w:p w:rsidR="00100760" w:rsidRPr="006B1A56" w:rsidRDefault="00100760" w:rsidP="0010076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Guizard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´, A.</w:t>
            </w:r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Melninkaitis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Vaicenavicius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Momgaudis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B.</w:t>
            </w:r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</w:t>
            </w:r>
            <w:proofErr w:type="spellEnd"/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N. /</w:t>
            </w:r>
            <w:r w:rsidRPr="00100760">
              <w:rPr>
                <w:lang w:val="en-US"/>
              </w:rPr>
              <w:t xml:space="preserve"> </w:t>
            </w:r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Time-resolved investigations of laser-dielectric interaction mechanisms //</w:t>
            </w:r>
            <w:r w:rsidRPr="00100760">
              <w:rPr>
                <w:lang w:val="en-US"/>
              </w:rPr>
              <w:t xml:space="preserve"> </w:t>
            </w:r>
            <w:r w:rsidRPr="001007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Optics InfoBase Conference Papers 2017. Volume Part F82-CLEO_Europe</w:t>
            </w:r>
            <w:bookmarkStart w:id="2" w:name="_GoBack"/>
            <w:bookmarkEnd w:id="2"/>
          </w:p>
        </w:tc>
      </w:tr>
    </w:tbl>
    <w:p w:rsidR="00AA7911" w:rsidRPr="006B1A56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AA7911" w:rsidRPr="006B1A56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911"/>
    <w:rsid w:val="00064DB6"/>
    <w:rsid w:val="00067190"/>
    <w:rsid w:val="000A7EAF"/>
    <w:rsid w:val="000B00A1"/>
    <w:rsid w:val="00100760"/>
    <w:rsid w:val="00121127"/>
    <w:rsid w:val="001251DB"/>
    <w:rsid w:val="001C1ADB"/>
    <w:rsid w:val="001D3558"/>
    <w:rsid w:val="00261DA9"/>
    <w:rsid w:val="002B713B"/>
    <w:rsid w:val="003072AF"/>
    <w:rsid w:val="00334396"/>
    <w:rsid w:val="003D387B"/>
    <w:rsid w:val="003D7A73"/>
    <w:rsid w:val="00415D0D"/>
    <w:rsid w:val="00424921"/>
    <w:rsid w:val="00527FAD"/>
    <w:rsid w:val="00535E5C"/>
    <w:rsid w:val="00592E52"/>
    <w:rsid w:val="005C3E83"/>
    <w:rsid w:val="006172A9"/>
    <w:rsid w:val="006B1A56"/>
    <w:rsid w:val="00720474"/>
    <w:rsid w:val="008B533F"/>
    <w:rsid w:val="00950FFE"/>
    <w:rsid w:val="009B0B00"/>
    <w:rsid w:val="009E4CAE"/>
    <w:rsid w:val="00A338FF"/>
    <w:rsid w:val="00A87D08"/>
    <w:rsid w:val="00AA7911"/>
    <w:rsid w:val="00B574EF"/>
    <w:rsid w:val="00B801BA"/>
    <w:rsid w:val="00B862DF"/>
    <w:rsid w:val="00BB4F20"/>
    <w:rsid w:val="00CA1B13"/>
    <w:rsid w:val="00D83435"/>
    <w:rsid w:val="00E6725E"/>
    <w:rsid w:val="00F118C8"/>
    <w:rsid w:val="00F175B2"/>
    <w:rsid w:val="00F7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2019-09-06T06:28:00Z</dcterms:created>
  <dcterms:modified xsi:type="dcterms:W3CDTF">2019-09-06T06:28:00Z</dcterms:modified>
</cp:coreProperties>
</file>