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957A2A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Алексеев Николай Игоревич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6172A9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F175B2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01.04.07 – «Физика конденсированного состояния»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F33676" w:rsidRDefault="00957A2A" w:rsidP="00F3367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Санкт-Петербургский государственный электротехнический университет "ЛЭТИ" им. В.И. Ульянова (Ленина)</w:t>
            </w:r>
          </w:p>
          <w:p w:rsidR="00957A2A" w:rsidRPr="00F33676" w:rsidRDefault="00957A2A" w:rsidP="00F3367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СПбГЭ</w:t>
            </w:r>
            <w:r w:rsidR="00F33676" w:rsidRPr="00F336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«ЛЭТИ»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F33676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Ведущий научный сотрудник, 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 Центр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микротехнологий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диагностики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33676" w:rsidRPr="00F33676" w:rsidRDefault="00F33676" w:rsidP="00F33676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1. Алексеев Н. И. Моделирование оптимальных условий образования бездефектного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CVD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-графена на расплаве меди // Журнал физической химии.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2014.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Т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. 88. № 9.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С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. 1321-1326</w:t>
            </w:r>
          </w:p>
          <w:p w:rsidR="00F33676" w:rsidRPr="00F33676" w:rsidRDefault="00F33676" w:rsidP="00F33676">
            <w:pPr>
              <w:shd w:val="clear" w:color="auto" w:fill="FCFCFC"/>
              <w:ind w:left="567"/>
              <w:jc w:val="both"/>
              <w:textAlignment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Alekseev N. I. Modeling the optimum conditions for the formation of defect-free CVD graphene on copper melt //Russian Journal of Physical Chemistry A. 2014. Vol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88.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9.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1483-1487.</w:t>
            </w:r>
          </w:p>
          <w:p w:rsidR="00F33676" w:rsidRPr="00F33676" w:rsidRDefault="00F33676" w:rsidP="00F33676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2. Алексеев Н. И. Моделирование процессов формирования углеродных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Графен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нанотрубки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, фуллерены.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СПбГЭТУ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 «ЛЭТИ», СПб., 2014. 292 с.</w:t>
            </w:r>
          </w:p>
          <w:p w:rsidR="00F33676" w:rsidRPr="00F33676" w:rsidRDefault="00F33676" w:rsidP="00F33676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3. Алексеев Н. И.,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Лучинин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 В. В. Моделирование синтеза графена на фасетированной поверхности карбида кремния для технологии получения качественных графеновых структур. РЭНСИТ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. 2015.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Т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. 7. № 2.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С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. 135-144; </w:t>
            </w:r>
          </w:p>
          <w:p w:rsidR="00F33676" w:rsidRPr="00F33676" w:rsidRDefault="00F33676" w:rsidP="00F33676">
            <w:pPr>
              <w:ind w:left="56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Alekseev N. I.,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Luchinin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 V. V. Simulation of graphene synthesis on faceted surface of silicon carbide for high crystallinity graphene structures formation //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Radioelectronics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Nanosystems</w:t>
            </w:r>
            <w:proofErr w:type="spellEnd"/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Information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Technologies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. 2015.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 xml:space="preserve">. 7. № 2. 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3367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. 135-144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Александрова О. А., Алексеев Н. И., Алешин А. Н., Давыдов С. Ю., Матюшкин Л. Б.,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Мошников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А. Углеродные и родственные слоистые материалы в современной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наноэлектронике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пособие / под ред.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Мошникова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А., Александровой О. А. Уфа: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Аэтерна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2016г. 330 с.   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Алексеев Н. И.,</w:t>
            </w:r>
            <w:hyperlink r:id="rId5" w:history="1"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Бройко</w:t>
              </w:r>
              <w:proofErr w:type="spellEnd"/>
            </w:hyperlink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Калёнов В. Е., Корляков А. В.,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Лагош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В., Лившиц А. О.,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Лучинин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В., Хмельницкий И. К. Структура гибких графеновых электродов, модифицированных серебром, для разработки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актюаторов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биомиметических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 // Журнал структурной химии. 2018. Т. 59. № 4. С. 929-937.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Style w:val="authorsname"/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Алексеев Н. И.,</w:t>
            </w:r>
            <w:hyperlink r:id="rId6" w:history="1"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Бройко</w:t>
              </w:r>
              <w:proofErr w:type="spellEnd"/>
            </w:hyperlink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Калёнов В. Е.,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Лагош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А. В., Лившиц А. О.,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Лучинин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В., Хмельницкий И. К.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Структура </w:t>
            </w:r>
            <w:proofErr w:type="spellStart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электроактивного</w:t>
            </w:r>
            <w:proofErr w:type="spellEnd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полимера, модифицированного </w:t>
            </w:r>
            <w:proofErr w:type="spellStart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графеном</w:t>
            </w:r>
            <w:proofErr w:type="spellEnd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для мембран </w:t>
            </w:r>
            <w:proofErr w:type="spellStart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биомиметических</w:t>
            </w:r>
            <w:proofErr w:type="spellEnd"/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систем. Моделирование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эксперимент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структурной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химии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2018.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59. № 7.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 1766-1777.</w:t>
            </w:r>
          </w:p>
          <w:p w:rsidR="00F33676" w:rsidRPr="00F33676" w:rsidRDefault="00F33676" w:rsidP="00F33676">
            <w:pPr>
              <w:shd w:val="clear" w:color="auto" w:fill="FCFCFC"/>
              <w:ind w:left="567"/>
              <w:jc w:val="both"/>
              <w:textAlignment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Alekseev N. I.,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Broiko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 P.,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Kalenov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 E.,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Korlyakov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 V.,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Lagosh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 V.,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Lifshits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 O.,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Luchinin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 V., </w:t>
            </w:r>
            <w:proofErr w:type="spellStart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>Khmel’nitskii</w:t>
            </w:r>
            <w:proofErr w:type="spellEnd"/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 K. 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Structure of a graphene-modified electroactive polymer for membranes of biomimetic systems: simulation and experiment // Journal of Structural Chemistry. 2018. Vol. 59. No. 7. pp. 1707-1718.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Alekseev N. I. </w:t>
            </w:r>
            <w:r w:rsidRPr="00F33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en-US"/>
              </w:rPr>
              <w:t xml:space="preserve">Matrix Synthesis of Graphene on a Diamond Surface and Its Simulation //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Russian Journal of Physical Chemistry A. 2018. Vol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92.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7.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1369-1374.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Алексеев Н. И. Размер однослойного графена, получаемого в ходе матричного синтеза на поверхности карбида кремния и в процессах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CVD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различных подложках // Журнал физической химии.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2018.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92. № 5. 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 782-791.</w:t>
            </w:r>
          </w:p>
          <w:p w:rsidR="00F33676" w:rsidRPr="00F33676" w:rsidRDefault="00F33676" w:rsidP="00F33676">
            <w:pPr>
              <w:shd w:val="clear" w:color="auto" w:fill="FCFCFC"/>
              <w:ind w:left="56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676">
              <w:rPr>
                <w:rStyle w:val="authors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Alekseev N. I. </w:t>
            </w:r>
            <w:r w:rsidRPr="00F33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en-US"/>
              </w:rPr>
              <w:t xml:space="preserve">Limiting Size of Monolayer Graphene Flakes Grown on Silicon Carbide or via Chemical Vapor Deposition on Different Substrates //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Russian Journal of Physical Chemistry A. 2018. Vol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92.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5.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955-964</w:t>
            </w:r>
          </w:p>
          <w:p w:rsidR="00F33676" w:rsidRPr="00F33676" w:rsidRDefault="00F33676" w:rsidP="00F33676">
            <w:pPr>
              <w:shd w:val="clear" w:color="auto" w:fill="FCFCFC"/>
              <w:jc w:val="both"/>
              <w:textAlignment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9. Хмельницкий И. К., 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 Н. И.,</w:t>
            </w:r>
            <w:hyperlink r:id="rId7" w:history="1"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336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Бройко</w:t>
              </w:r>
              <w:proofErr w:type="spellEnd"/>
            </w:hyperlink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Городилов В. В., Калёнов В. Е., Корляков А. В.,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Лагош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В., </w:t>
            </w:r>
            <w:proofErr w:type="spellStart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Лучинин</w:t>
            </w:r>
            <w:proofErr w:type="spellEnd"/>
            <w:r w:rsidRPr="00F3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В.</w:t>
            </w: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Исследование электромеханических ИПМК-сенсоров // Нано-и микросистемная техника. 2018. Т. 20. № 1. С. 58-64.</w:t>
            </w:r>
          </w:p>
          <w:p w:rsidR="009E4CAE" w:rsidRPr="00F33676" w:rsidRDefault="00F33676" w:rsidP="001B2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10. </w:t>
            </w:r>
            <w:r w:rsidRPr="00F3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Алексеев Н. И. </w:t>
            </w:r>
            <w:r w:rsidRPr="00F336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Матричный синтез графена на поверхности алмаза и его моделирование // </w:t>
            </w:r>
            <w:r w:rsidRPr="00F33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Журнал физической химии. 2018. Т. 92. № 7. С. 1126-1131</w:t>
            </w:r>
            <w:bookmarkStart w:id="2" w:name="_GoBack"/>
            <w:bookmarkEnd w:id="2"/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7911"/>
    <w:rsid w:val="00067190"/>
    <w:rsid w:val="000811F1"/>
    <w:rsid w:val="000A7EAF"/>
    <w:rsid w:val="001251DB"/>
    <w:rsid w:val="001B2518"/>
    <w:rsid w:val="001C1ADB"/>
    <w:rsid w:val="00334396"/>
    <w:rsid w:val="003D7A73"/>
    <w:rsid w:val="00415D0D"/>
    <w:rsid w:val="00424921"/>
    <w:rsid w:val="00527FAD"/>
    <w:rsid w:val="00592E52"/>
    <w:rsid w:val="005C3E83"/>
    <w:rsid w:val="006172A9"/>
    <w:rsid w:val="0062436B"/>
    <w:rsid w:val="00720474"/>
    <w:rsid w:val="008B533F"/>
    <w:rsid w:val="008D4EC5"/>
    <w:rsid w:val="00957A2A"/>
    <w:rsid w:val="009B0B00"/>
    <w:rsid w:val="009E4CAE"/>
    <w:rsid w:val="00AA7911"/>
    <w:rsid w:val="00B574EF"/>
    <w:rsid w:val="00B801BA"/>
    <w:rsid w:val="00BB4F20"/>
    <w:rsid w:val="00CA1B13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ru/citations?user=bCC07TEAAAAJ&amp;hl=ru&amp;oi=s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ru/citations?user=bCC07TEAAAAJ&amp;hl=ru&amp;oi=sra" TargetMode="External"/><Relationship Id="rId5" Type="http://schemas.openxmlformats.org/officeDocument/2006/relationships/hyperlink" Target="https://scholar.google.ru/citations?user=bCC07TEAAAAJ&amp;hl=ru&amp;oi=sr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2019-08-01T06:37:00Z</dcterms:created>
  <dcterms:modified xsi:type="dcterms:W3CDTF">2019-08-01T06:37:00Z</dcterms:modified>
</cp:coreProperties>
</file>