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0D" w:rsidRPr="000C25C6" w:rsidRDefault="00415D0D" w:rsidP="00AA7911">
      <w:pPr>
        <w:ind w:hanging="993"/>
        <w:rPr>
          <w:sz w:val="24"/>
          <w:szCs w:val="24"/>
        </w:rPr>
      </w:pPr>
    </w:p>
    <w:p w:rsidR="00AA7911" w:rsidRPr="000C25C6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</w:t>
      </w:r>
      <w:r w:rsidR="002C291B" w:rsidRPr="000C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едения о ведущей организации</w:t>
      </w:r>
      <w:r w:rsidR="009B0B00" w:rsidRPr="000C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A7911" w:rsidRPr="000C25C6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AA7911" w:rsidRPr="000C25C6" w:rsidTr="00AA7911">
        <w:tc>
          <w:tcPr>
            <w:tcW w:w="3652" w:type="dxa"/>
          </w:tcPr>
          <w:p w:rsidR="00AA7911" w:rsidRPr="000C25C6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911" w:rsidRPr="000C25C6" w:rsidRDefault="002C291B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наименование ведущей  организации</w:t>
            </w:r>
          </w:p>
        </w:tc>
        <w:tc>
          <w:tcPr>
            <w:tcW w:w="5919" w:type="dxa"/>
          </w:tcPr>
          <w:p w:rsidR="00AA7911" w:rsidRPr="000C25C6" w:rsidRDefault="002C291B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C6">
              <w:rPr>
                <w:sz w:val="24"/>
                <w:szCs w:val="24"/>
              </w:rPr>
              <w:t>ФГАОУВО Санкт-петербургский национальный исследовательский университет информационных технологий, механики и оптики (ИТМО)</w:t>
            </w:r>
          </w:p>
        </w:tc>
      </w:tr>
      <w:tr w:rsidR="00AA7911" w:rsidRPr="000C25C6" w:rsidTr="00AA7911">
        <w:tc>
          <w:tcPr>
            <w:tcW w:w="3652" w:type="dxa"/>
          </w:tcPr>
          <w:p w:rsidR="00AA7911" w:rsidRPr="000C25C6" w:rsidRDefault="002C291B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919" w:type="dxa"/>
          </w:tcPr>
          <w:p w:rsidR="00AA7911" w:rsidRPr="000C25C6" w:rsidRDefault="001214A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197101, Россия,</w:t>
            </w:r>
            <w:r w:rsidRPr="000C25C6">
              <w:rPr>
                <w:sz w:val="24"/>
                <w:szCs w:val="24"/>
              </w:rPr>
              <w:t xml:space="preserve"> </w:t>
            </w:r>
            <w:r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</w:t>
            </w:r>
            <w:r w:rsidRPr="000C25C6">
              <w:rPr>
                <w:sz w:val="24"/>
                <w:szCs w:val="24"/>
              </w:rPr>
              <w:t xml:space="preserve"> </w:t>
            </w:r>
            <w:r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Кронверкский пр. 49</w:t>
            </w:r>
          </w:p>
        </w:tc>
      </w:tr>
      <w:tr w:rsidR="00AA7911" w:rsidRPr="000C25C6" w:rsidTr="00AA7911">
        <w:tc>
          <w:tcPr>
            <w:tcW w:w="3652" w:type="dxa"/>
          </w:tcPr>
          <w:p w:rsidR="00AA7911" w:rsidRPr="000C25C6" w:rsidRDefault="002C291B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AA7911" w:rsidRPr="000C25C6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AA7911" w:rsidRPr="000C25C6" w:rsidRDefault="001214A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(812)337-68-81, +7-921-998-69-60</w:t>
            </w:r>
          </w:p>
        </w:tc>
      </w:tr>
      <w:tr w:rsidR="00AA7911" w:rsidRPr="000C25C6" w:rsidTr="00AA7911">
        <w:tc>
          <w:tcPr>
            <w:tcW w:w="3652" w:type="dxa"/>
          </w:tcPr>
          <w:p w:rsidR="00AA7911" w:rsidRPr="000C25C6" w:rsidRDefault="002C291B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AA7911" w:rsidRPr="000C25C6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AA7911" w:rsidRPr="000C25C6" w:rsidRDefault="000C25C6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Nikonorov@Ooi.ifmo.ru</w:t>
            </w:r>
          </w:p>
        </w:tc>
      </w:tr>
      <w:tr w:rsidR="00AA7911" w:rsidRPr="000C25C6" w:rsidTr="00AA7911">
        <w:tc>
          <w:tcPr>
            <w:tcW w:w="3652" w:type="dxa"/>
          </w:tcPr>
          <w:p w:rsidR="00AA7911" w:rsidRPr="000C25C6" w:rsidRDefault="002C291B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C6">
              <w:rPr>
                <w:sz w:val="24"/>
                <w:szCs w:val="24"/>
              </w:rPr>
              <w:t>Адрес сайта в сети "Интернет"(при наличии)</w:t>
            </w:r>
          </w:p>
        </w:tc>
        <w:tc>
          <w:tcPr>
            <w:tcW w:w="5919" w:type="dxa"/>
          </w:tcPr>
          <w:p w:rsidR="00AA7911" w:rsidRPr="000C25C6" w:rsidRDefault="000C25C6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http://www.ifmo.ru/ru/</w:t>
            </w:r>
          </w:p>
        </w:tc>
      </w:tr>
      <w:tr w:rsidR="00AA7911" w:rsidRPr="000C25C6" w:rsidTr="00AA7911">
        <w:tc>
          <w:tcPr>
            <w:tcW w:w="3652" w:type="dxa"/>
          </w:tcPr>
          <w:p w:rsidR="00AA7911" w:rsidRPr="000C25C6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основных публикаций </w:t>
            </w:r>
            <w:r w:rsidR="002C291B"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организации по</w:t>
            </w:r>
            <w:r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 диссертации в рецензируемых научных изданиях за последние 5 лет (не </w:t>
            </w:r>
          </w:p>
          <w:p w:rsidR="00AA7911" w:rsidRPr="000C25C6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15). </w:t>
            </w:r>
          </w:p>
          <w:p w:rsidR="00AA7911" w:rsidRPr="000C25C6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AA7911" w:rsidRPr="000C25C6" w:rsidRDefault="002C291B" w:rsidP="00AA791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1.Litvin A.P., </w:t>
            </w:r>
            <w:proofErr w:type="spellStart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Cherevkov</w:t>
            </w:r>
            <w:proofErr w:type="spellEnd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S.A., </w:t>
            </w:r>
            <w:proofErr w:type="spellStart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Dubavik</w:t>
            </w:r>
            <w:proofErr w:type="spellEnd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A., </w:t>
            </w:r>
            <w:proofErr w:type="spellStart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Babaev</w:t>
            </w:r>
            <w:proofErr w:type="spellEnd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A.A., </w:t>
            </w:r>
            <w:proofErr w:type="spellStart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Parfenov</w:t>
            </w:r>
            <w:proofErr w:type="spellEnd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P.S., </w:t>
            </w:r>
            <w:proofErr w:type="spellStart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Simões</w:t>
            </w:r>
            <w:proofErr w:type="spellEnd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Gamboa</w:t>
            </w:r>
            <w:proofErr w:type="spellEnd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A.L., </w:t>
            </w:r>
            <w:proofErr w:type="spellStart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Fedorov</w:t>
            </w:r>
            <w:proofErr w:type="spellEnd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A.V., Baranov A.V. Thin Layer of Semiconductor </w:t>
            </w:r>
            <w:proofErr w:type="spellStart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Plasmonic</w:t>
            </w:r>
            <w:proofErr w:type="spellEnd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Nanocrystals</w:t>
            </w:r>
            <w:proofErr w:type="spellEnd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for the Enhancement of NIR </w:t>
            </w:r>
            <w:proofErr w:type="spellStart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Fluorophores</w:t>
            </w:r>
            <w:proofErr w:type="spellEnd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//The Journal of Physical Chemistry C. – 2018. – V. 122. – №. 35. – P. 20469-20475.</w:t>
            </w:r>
          </w:p>
          <w:p w:rsidR="002C291B" w:rsidRPr="000C25C6" w:rsidRDefault="002C291B" w:rsidP="00AA791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C291B" w:rsidRPr="000C25C6" w:rsidRDefault="002C291B" w:rsidP="00AA791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2.Boltenkov I.S., </w:t>
            </w:r>
            <w:proofErr w:type="spellStart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Kolobkova</w:t>
            </w:r>
            <w:proofErr w:type="spellEnd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E.V., </w:t>
            </w:r>
            <w:proofErr w:type="spellStart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Evstropiev</w:t>
            </w:r>
            <w:proofErr w:type="spellEnd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S.K. Synthesis and characterization of transparent </w:t>
            </w:r>
            <w:proofErr w:type="spellStart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photocatalytic</w:t>
            </w:r>
            <w:proofErr w:type="spellEnd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ZnO-Sm2O3 and ZnO-Er2O3 coatings //Journal of Photochemistry and Photobiology A: Chemistry. – 2018. – </w:t>
            </w:r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V</w:t>
            </w:r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. 367. – P. 458-464.</w:t>
            </w:r>
          </w:p>
          <w:p w:rsidR="002C291B" w:rsidRPr="000C25C6" w:rsidRDefault="002C291B" w:rsidP="00AA791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C291B" w:rsidRPr="000C25C6" w:rsidRDefault="002C291B" w:rsidP="00AA791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3.Evstropiev S.K., </w:t>
            </w:r>
            <w:proofErr w:type="spellStart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Soshnikov</w:t>
            </w:r>
            <w:proofErr w:type="spellEnd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I.P., </w:t>
            </w:r>
            <w:proofErr w:type="spellStart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Kolobkova</w:t>
            </w:r>
            <w:proofErr w:type="spellEnd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E.V., </w:t>
            </w:r>
            <w:proofErr w:type="spellStart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Evstropyev</w:t>
            </w:r>
            <w:proofErr w:type="spellEnd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K.S., </w:t>
            </w:r>
            <w:proofErr w:type="spellStart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Nikonorov</w:t>
            </w:r>
            <w:proofErr w:type="spellEnd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N.V., </w:t>
            </w:r>
            <w:proofErr w:type="spellStart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Khrebtov</w:t>
            </w:r>
            <w:proofErr w:type="spellEnd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A. I., </w:t>
            </w:r>
            <w:proofErr w:type="spellStart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Dukelskii</w:t>
            </w:r>
            <w:proofErr w:type="spellEnd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K.V., </w:t>
            </w:r>
            <w:proofErr w:type="spellStart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Kotlyar</w:t>
            </w:r>
            <w:proofErr w:type="spellEnd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K.P., </w:t>
            </w:r>
            <w:proofErr w:type="spellStart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Oreshkina</w:t>
            </w:r>
            <w:proofErr w:type="spellEnd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K.V., </w:t>
            </w:r>
            <w:proofErr w:type="spellStart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Nashekin</w:t>
            </w:r>
            <w:proofErr w:type="spellEnd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A.V. Polymer-salt synthesis and characterization of </w:t>
            </w:r>
            <w:proofErr w:type="spellStart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MgO-ZnO</w:t>
            </w:r>
            <w:proofErr w:type="spellEnd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ceramic coatings with the high transparency in UV spectral range //Optical Materials. – 2018. – V. 82. – P. 81-87.</w:t>
            </w:r>
          </w:p>
          <w:p w:rsidR="002C291B" w:rsidRPr="000C25C6" w:rsidRDefault="002C291B" w:rsidP="00AA791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C291B" w:rsidRPr="000C25C6" w:rsidRDefault="002C291B" w:rsidP="00AA791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4.Sgibnev Y., </w:t>
            </w:r>
            <w:proofErr w:type="spellStart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Cattaruzza</w:t>
            </w:r>
            <w:proofErr w:type="spellEnd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E., </w:t>
            </w:r>
            <w:proofErr w:type="spellStart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Dubrovin</w:t>
            </w:r>
            <w:proofErr w:type="spellEnd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V., </w:t>
            </w:r>
            <w:proofErr w:type="spellStart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Vasilyev</w:t>
            </w:r>
            <w:proofErr w:type="spellEnd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V., </w:t>
            </w:r>
            <w:proofErr w:type="spellStart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Nikonorov</w:t>
            </w:r>
            <w:proofErr w:type="spellEnd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N. Photo</w:t>
            </w:r>
            <w:r w:rsidRPr="000C25C6">
              <w:rPr>
                <w:rFonts w:ascii="Cambria Math" w:hAnsi="Cambria Math" w:cs="Cambria Math"/>
                <w:color w:val="222222"/>
                <w:sz w:val="24"/>
                <w:szCs w:val="24"/>
                <w:shd w:val="clear" w:color="auto" w:fill="FFFFFF"/>
                <w:lang w:val="en-US"/>
              </w:rPr>
              <w:t>‐</w:t>
            </w:r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Thermo</w:t>
            </w:r>
            <w:r w:rsidRPr="000C25C6">
              <w:rPr>
                <w:rFonts w:ascii="Cambria Math" w:hAnsi="Cambria Math" w:cs="Cambria Math"/>
                <w:color w:val="222222"/>
                <w:sz w:val="24"/>
                <w:szCs w:val="24"/>
                <w:shd w:val="clear" w:color="auto" w:fill="FFFFFF"/>
                <w:lang w:val="en-US"/>
              </w:rPr>
              <w:t>‐</w:t>
            </w:r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Refractive Glasses Doped with Silver Molecular Clusters as Luminescence Downshifting Material for Photovoltaic Applications //Particle &amp; Particle Systems Characterization. – 2018. – P. 1800141.</w:t>
            </w:r>
          </w:p>
          <w:p w:rsidR="002C291B" w:rsidRPr="000C25C6" w:rsidRDefault="002C291B" w:rsidP="00AA791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C291B" w:rsidRPr="000C25C6" w:rsidRDefault="002C291B" w:rsidP="00AA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5.</w:t>
            </w:r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Martynenko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I.V.,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Baimuratov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A.S.,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Osipova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V.A.,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Kuznetsova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V.A., Purcell-Milton F.,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Rukhlenko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I.D.,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Fedorov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Gun’ko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Y.K.,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Resch-Genger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U., Baranov A.V. Excitation Energy Dependence of the Photoluminescence Quantum Yield of Core/Shell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CdSe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CdS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Quantum Dots and Correlation with Circular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Dichroism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//Chemistry of Materials. – 2018. – V. 30. – №. 2. – P. 465-471.</w:t>
            </w:r>
          </w:p>
          <w:p w:rsidR="002C291B" w:rsidRPr="000C25C6" w:rsidRDefault="002C291B" w:rsidP="00AA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91B" w:rsidRPr="000C25C6" w:rsidRDefault="002C291B" w:rsidP="00AA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Tiguntseva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C2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C25C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Zograf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C2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C25C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Komissarenko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C2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C25C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Zuev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C2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C25C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Zakhidov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C2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C25C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Makarov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C2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C25C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Kivshar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C2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C25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</w:t>
            </w:r>
            <w:r w:rsidRPr="000C2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Emitting</w:t>
            </w:r>
            <w:r w:rsidRPr="000C2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Halide</w:t>
            </w:r>
            <w:r w:rsidRPr="000C2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Perovskite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Nanoantennas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letters</w:t>
            </w:r>
            <w:r w:rsidRPr="000C25C6">
              <w:rPr>
                <w:rFonts w:ascii="Times New Roman" w:hAnsi="Times New Roman" w:cs="Times New Roman"/>
                <w:sz w:val="24"/>
                <w:szCs w:val="24"/>
              </w:rPr>
              <w:t xml:space="preserve">. – 2018. – </w:t>
            </w:r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C25C6">
              <w:rPr>
                <w:rFonts w:ascii="Times New Roman" w:hAnsi="Times New Roman" w:cs="Times New Roman"/>
                <w:sz w:val="24"/>
                <w:szCs w:val="24"/>
              </w:rPr>
              <w:t xml:space="preserve">. 18. – №. </w:t>
            </w:r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– P. 1185-1190.</w:t>
            </w:r>
          </w:p>
          <w:p w:rsidR="002C291B" w:rsidRPr="000C25C6" w:rsidRDefault="002C291B" w:rsidP="00AA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91B" w:rsidRPr="000C25C6" w:rsidRDefault="002C291B" w:rsidP="00AA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Shlykov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A.I.,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Baimuratov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A.S., Baranov A.V.,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Fedorov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Rukhlenko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I.D. Optically active quantum-dot molecules //Optics Express. – 2017. – V. 25. – №. 4. – P. 3811-3825.</w:t>
            </w:r>
          </w:p>
          <w:p w:rsidR="002C291B" w:rsidRPr="000C25C6" w:rsidRDefault="002C291B" w:rsidP="00AA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91B" w:rsidRPr="000C25C6" w:rsidRDefault="002C291B" w:rsidP="00AA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Baimuratov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A.S.,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Pereziabova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T.P., Zhu W.,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Leonov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M.Y., Baranov A.V.,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Fedorov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Rukhlenko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I.D. Optical anisotropy of topologically distorted semiconductor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nanocrystals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letters. – 2017. – V. 17. – №. 9. – P. 5514-5520.</w:t>
            </w:r>
          </w:p>
          <w:p w:rsidR="002C291B" w:rsidRPr="000C25C6" w:rsidRDefault="002C291B" w:rsidP="00AA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91B" w:rsidRPr="000C25C6" w:rsidRDefault="002C291B" w:rsidP="00AA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Sgibnev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Y.M.,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Nikonorov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N.V.,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Ignatiev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A.I. High efficient luminescence of silver clusters in ion-exchanged antimony-doped photo-thermo-refractive glasses: Influence of antimony content and heat treatment parameters //Journal of Luminescence. – 2017. – V. 188. – P. 172-179.</w:t>
            </w:r>
          </w:p>
          <w:p w:rsidR="002C291B" w:rsidRPr="000C25C6" w:rsidRDefault="002C291B" w:rsidP="00AA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91B" w:rsidRPr="000C25C6" w:rsidRDefault="002C291B" w:rsidP="00AA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Furasova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A.D.,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Fakhardo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A.F.,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Milichko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V.A.,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Tervoort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Niederberger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Vinogradov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V.V. Synthesis of a rare-earth doped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hafnia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hydrosol: Towards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injectable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luminescent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nanocolloids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//Colloids and Surfaces B: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Biointerfaces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– 2017. – V. 154. – P. 21-26.</w:t>
            </w:r>
          </w:p>
          <w:p w:rsidR="002C291B" w:rsidRPr="000C25C6" w:rsidRDefault="002C291B" w:rsidP="00AA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91B" w:rsidRPr="000C25C6" w:rsidRDefault="002C291B" w:rsidP="00AA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Tiguntseva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E.Y.,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Chebykin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Ishteev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A.R.,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Haroldson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Balachandran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Ushakova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E.V.,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Komissarenko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F.E., Wang H.,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Milichko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V.A.,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Tsypkin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A.N.,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Zuev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D.A.,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Makarov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S.V.,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Zakhidov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 Resonant silicon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nanoparticles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enhancement of light absorption and photoluminescence from hybrid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perovskite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films and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metasurfaces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Nanoscale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– 2017. – V. 9. – №. 34. – P. 12486-12493.</w:t>
            </w:r>
          </w:p>
          <w:p w:rsidR="002C291B" w:rsidRPr="000C25C6" w:rsidRDefault="002C291B" w:rsidP="00AA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91B" w:rsidRPr="000C25C6" w:rsidRDefault="002C291B" w:rsidP="00AA79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Vrubel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I.I.,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Polozkov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R.G.,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Shelykh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I.A.,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Khanin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V.M.,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Rodnyi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P.A. Ronda C.R.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Bandgap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engineering in yttrium–aluminum garnet with </w:t>
            </w:r>
            <w:proofErr w:type="spellStart"/>
            <w:r w:rsidRPr="000C25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Ga</w:t>
            </w:r>
            <w:proofErr w:type="spellEnd"/>
            <w:r w:rsidRPr="000C25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doping //Crystal Growth &amp; Design. – 2017. – V. 17. – №. 4. – P. 1863-1869.</w:t>
            </w:r>
          </w:p>
          <w:p w:rsidR="002C291B" w:rsidRPr="000C25C6" w:rsidRDefault="002C291B" w:rsidP="00AA79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C291B" w:rsidRPr="000C25C6" w:rsidRDefault="002C291B" w:rsidP="00AA791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C25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13. </w:t>
            </w:r>
            <w:proofErr w:type="spellStart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Ageev</w:t>
            </w:r>
            <w:proofErr w:type="spellEnd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E.I., </w:t>
            </w:r>
            <w:proofErr w:type="spellStart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Andreeva</w:t>
            </w:r>
            <w:proofErr w:type="spellEnd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Y.M., </w:t>
            </w:r>
            <w:proofErr w:type="spellStart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Karlagina</w:t>
            </w:r>
            <w:proofErr w:type="spellEnd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Y.Y., </w:t>
            </w:r>
            <w:proofErr w:type="spellStart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Kolobov</w:t>
            </w:r>
            <w:proofErr w:type="spellEnd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Y.R., </w:t>
            </w:r>
            <w:proofErr w:type="spellStart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Manokhin</w:t>
            </w:r>
            <w:proofErr w:type="spellEnd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S.S., </w:t>
            </w:r>
            <w:proofErr w:type="spellStart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Odintsova</w:t>
            </w:r>
            <w:proofErr w:type="spellEnd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G.V., </w:t>
            </w:r>
            <w:proofErr w:type="spellStart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Slobodov</w:t>
            </w:r>
            <w:proofErr w:type="spellEnd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A.A., </w:t>
            </w:r>
            <w:proofErr w:type="spellStart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Veiko</w:t>
            </w:r>
            <w:proofErr w:type="spellEnd"/>
            <w:r w:rsidRPr="000C25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V.P.</w:t>
            </w:r>
            <w:r w:rsidRPr="000C2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Composition analysis of oxide films formed on titanium surface under pulsed laser action by method of chemical thermodynamics //Laser Physics. – 2017. –  V. 27. – №. 4. – P. 046001.</w:t>
            </w:r>
          </w:p>
        </w:tc>
      </w:tr>
    </w:tbl>
    <w:p w:rsidR="00AA7911" w:rsidRPr="000C25C6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1B" w:rsidRDefault="002C291B" w:rsidP="00AA7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5C6" w:rsidRPr="000C25C6" w:rsidRDefault="000C25C6" w:rsidP="00AA7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06249" w:rsidRPr="000C25C6" w:rsidTr="00206249">
        <w:tc>
          <w:tcPr>
            <w:tcW w:w="4785" w:type="dxa"/>
          </w:tcPr>
          <w:p w:rsidR="00206249" w:rsidRPr="000C25C6" w:rsidRDefault="00206249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отзыва</w:t>
            </w:r>
          </w:p>
        </w:tc>
        <w:tc>
          <w:tcPr>
            <w:tcW w:w="4786" w:type="dxa"/>
          </w:tcPr>
          <w:p w:rsidR="00206249" w:rsidRPr="000C25C6" w:rsidRDefault="00206249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ведущей организации</w:t>
            </w:r>
          </w:p>
        </w:tc>
      </w:tr>
      <w:tr w:rsidR="00206249" w:rsidRPr="000C25C6" w:rsidTr="00206249">
        <w:tc>
          <w:tcPr>
            <w:tcW w:w="4785" w:type="dxa"/>
          </w:tcPr>
          <w:p w:rsidR="00206249" w:rsidRPr="000C25C6" w:rsidRDefault="00206249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лица, представившего отзыв</w:t>
            </w:r>
          </w:p>
        </w:tc>
        <w:tc>
          <w:tcPr>
            <w:tcW w:w="4786" w:type="dxa"/>
          </w:tcPr>
          <w:p w:rsidR="00206249" w:rsidRPr="000C25C6" w:rsidRDefault="00206249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Никоноров</w:t>
            </w:r>
            <w:proofErr w:type="spellEnd"/>
            <w:r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Валентинович</w:t>
            </w:r>
          </w:p>
        </w:tc>
      </w:tr>
      <w:tr w:rsidR="00206249" w:rsidRPr="000C25C6" w:rsidTr="00206249">
        <w:tc>
          <w:tcPr>
            <w:tcW w:w="4785" w:type="dxa"/>
          </w:tcPr>
          <w:p w:rsidR="00206249" w:rsidRPr="000C25C6" w:rsidRDefault="00206249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Учёная степень</w:t>
            </w:r>
          </w:p>
        </w:tc>
        <w:tc>
          <w:tcPr>
            <w:tcW w:w="4786" w:type="dxa"/>
          </w:tcPr>
          <w:p w:rsidR="00206249" w:rsidRPr="000C25C6" w:rsidRDefault="00206249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физ.-мат. наук,</w:t>
            </w:r>
          </w:p>
        </w:tc>
      </w:tr>
      <w:tr w:rsidR="00206249" w:rsidRPr="000C25C6" w:rsidTr="00206249">
        <w:tc>
          <w:tcPr>
            <w:tcW w:w="4785" w:type="dxa"/>
          </w:tcPr>
          <w:p w:rsidR="00206249" w:rsidRPr="000C25C6" w:rsidRDefault="00206249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86" w:type="dxa"/>
          </w:tcPr>
          <w:p w:rsidR="00206249" w:rsidRPr="000C25C6" w:rsidRDefault="00206249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декана факультета </w:t>
            </w:r>
            <w:proofErr w:type="spellStart"/>
            <w:r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фотоники</w:t>
            </w:r>
            <w:proofErr w:type="spellEnd"/>
            <w:r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оптоинформатики</w:t>
            </w:r>
            <w:proofErr w:type="spellEnd"/>
          </w:p>
        </w:tc>
      </w:tr>
      <w:tr w:rsidR="00206249" w:rsidRPr="000C25C6" w:rsidTr="00206249">
        <w:tc>
          <w:tcPr>
            <w:tcW w:w="4785" w:type="dxa"/>
          </w:tcPr>
          <w:p w:rsidR="00206249" w:rsidRPr="000C25C6" w:rsidRDefault="00206249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лица, утвердившего отзыв</w:t>
            </w:r>
          </w:p>
        </w:tc>
        <w:tc>
          <w:tcPr>
            <w:tcW w:w="4786" w:type="dxa"/>
          </w:tcPr>
          <w:p w:rsidR="00206249" w:rsidRPr="000C25C6" w:rsidRDefault="00206249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249" w:rsidRPr="000C25C6" w:rsidTr="00206249">
        <w:tc>
          <w:tcPr>
            <w:tcW w:w="4785" w:type="dxa"/>
          </w:tcPr>
          <w:p w:rsidR="00206249" w:rsidRPr="000C25C6" w:rsidRDefault="00206249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Учёная степень</w:t>
            </w:r>
          </w:p>
        </w:tc>
        <w:tc>
          <w:tcPr>
            <w:tcW w:w="4786" w:type="dxa"/>
          </w:tcPr>
          <w:p w:rsidR="00206249" w:rsidRPr="000C25C6" w:rsidRDefault="00206249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249" w:rsidRPr="000C25C6" w:rsidTr="00206249">
        <w:tc>
          <w:tcPr>
            <w:tcW w:w="4785" w:type="dxa"/>
          </w:tcPr>
          <w:p w:rsidR="00206249" w:rsidRPr="000C25C6" w:rsidRDefault="00206249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86" w:type="dxa"/>
          </w:tcPr>
          <w:p w:rsidR="00206249" w:rsidRPr="000C25C6" w:rsidRDefault="00206249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249" w:rsidRPr="000C25C6" w:rsidTr="00206249">
        <w:tc>
          <w:tcPr>
            <w:tcW w:w="4785" w:type="dxa"/>
          </w:tcPr>
          <w:p w:rsidR="00206249" w:rsidRPr="000C25C6" w:rsidRDefault="00206249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сокращённое название ведущей организации</w:t>
            </w:r>
          </w:p>
        </w:tc>
        <w:tc>
          <w:tcPr>
            <w:tcW w:w="4786" w:type="dxa"/>
          </w:tcPr>
          <w:p w:rsidR="00206249" w:rsidRPr="000C25C6" w:rsidRDefault="00206249" w:rsidP="00206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</w:t>
            </w:r>
          </w:p>
          <w:p w:rsidR="00206249" w:rsidRPr="000C25C6" w:rsidRDefault="00206249" w:rsidP="00206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национальный исследовательский университет</w:t>
            </w:r>
          </w:p>
          <w:p w:rsidR="00206249" w:rsidRPr="000C25C6" w:rsidRDefault="00206249" w:rsidP="00206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технологий, механики и оптики (ИТМО)</w:t>
            </w:r>
          </w:p>
        </w:tc>
      </w:tr>
      <w:tr w:rsidR="00206249" w:rsidRPr="000C25C6" w:rsidTr="00206249">
        <w:tc>
          <w:tcPr>
            <w:tcW w:w="4785" w:type="dxa"/>
          </w:tcPr>
          <w:p w:rsidR="00206249" w:rsidRPr="000C25C6" w:rsidRDefault="00206249" w:rsidP="00172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786" w:type="dxa"/>
          </w:tcPr>
          <w:p w:rsidR="00206249" w:rsidRPr="000C25C6" w:rsidRDefault="00206249" w:rsidP="00172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197101, Россия,</w:t>
            </w:r>
            <w:r w:rsidRPr="000C25C6">
              <w:rPr>
                <w:sz w:val="24"/>
                <w:szCs w:val="24"/>
              </w:rPr>
              <w:t xml:space="preserve"> </w:t>
            </w:r>
            <w:r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</w:t>
            </w:r>
            <w:r w:rsidRPr="000C25C6">
              <w:rPr>
                <w:sz w:val="24"/>
                <w:szCs w:val="24"/>
              </w:rPr>
              <w:t xml:space="preserve"> </w:t>
            </w:r>
            <w:r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Кронверкский пр. 49</w:t>
            </w:r>
          </w:p>
        </w:tc>
      </w:tr>
      <w:tr w:rsidR="00206249" w:rsidRPr="000C25C6" w:rsidTr="00206249">
        <w:tc>
          <w:tcPr>
            <w:tcW w:w="4785" w:type="dxa"/>
          </w:tcPr>
          <w:p w:rsidR="00206249" w:rsidRPr="000C25C6" w:rsidRDefault="00206249" w:rsidP="00172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786" w:type="dxa"/>
          </w:tcPr>
          <w:p w:rsidR="00206249" w:rsidRPr="000C25C6" w:rsidRDefault="00206249" w:rsidP="00172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(812)337-68-81, +7-921-998-69-60</w:t>
            </w:r>
          </w:p>
        </w:tc>
      </w:tr>
      <w:tr w:rsidR="00206249" w:rsidRPr="000C25C6" w:rsidTr="00206249">
        <w:tc>
          <w:tcPr>
            <w:tcW w:w="4785" w:type="dxa"/>
          </w:tcPr>
          <w:p w:rsidR="00206249" w:rsidRPr="000C25C6" w:rsidRDefault="00206249" w:rsidP="00172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86" w:type="dxa"/>
          </w:tcPr>
          <w:p w:rsidR="00206249" w:rsidRPr="000C25C6" w:rsidRDefault="00206249" w:rsidP="00172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Nikonorov@Ooi.ifmo.ru</w:t>
            </w:r>
          </w:p>
        </w:tc>
      </w:tr>
      <w:tr w:rsidR="00206249" w:rsidRPr="000C25C6" w:rsidTr="00206249">
        <w:tc>
          <w:tcPr>
            <w:tcW w:w="4785" w:type="dxa"/>
          </w:tcPr>
          <w:p w:rsidR="00206249" w:rsidRPr="000C25C6" w:rsidRDefault="00206249" w:rsidP="00172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в сети интернет (при наличии)</w:t>
            </w:r>
          </w:p>
        </w:tc>
        <w:tc>
          <w:tcPr>
            <w:tcW w:w="4786" w:type="dxa"/>
          </w:tcPr>
          <w:p w:rsidR="00206249" w:rsidRPr="000C25C6" w:rsidRDefault="00206249" w:rsidP="00172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http://www.ifmo.ru/ru/</w:t>
            </w:r>
          </w:p>
        </w:tc>
      </w:tr>
    </w:tbl>
    <w:p w:rsidR="00AA7911" w:rsidRPr="000C25C6" w:rsidRDefault="00AA7911" w:rsidP="00AA7911">
      <w:pPr>
        <w:ind w:hanging="993"/>
        <w:jc w:val="center"/>
        <w:rPr>
          <w:sz w:val="24"/>
          <w:szCs w:val="24"/>
        </w:rPr>
      </w:pPr>
    </w:p>
    <w:p w:rsidR="00206249" w:rsidRPr="000C25C6" w:rsidRDefault="00206249">
      <w:pPr>
        <w:ind w:hanging="993"/>
        <w:jc w:val="center"/>
        <w:rPr>
          <w:sz w:val="24"/>
          <w:szCs w:val="24"/>
        </w:rPr>
      </w:pPr>
    </w:p>
    <w:sectPr w:rsidR="00206249" w:rsidRPr="000C25C6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AA7911"/>
    <w:rsid w:val="000C25C6"/>
    <w:rsid w:val="001214A1"/>
    <w:rsid w:val="00206249"/>
    <w:rsid w:val="002C291B"/>
    <w:rsid w:val="003D7A73"/>
    <w:rsid w:val="00415D0D"/>
    <w:rsid w:val="009B0B00"/>
    <w:rsid w:val="00AA7911"/>
    <w:rsid w:val="00CF30E3"/>
    <w:rsid w:val="00E6725E"/>
    <w:rsid w:val="00FA372A"/>
    <w:rsid w:val="00FC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4149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2019-02-19T07:57:00Z</dcterms:created>
  <dcterms:modified xsi:type="dcterms:W3CDTF">2019-02-19T07:57:00Z</dcterms:modified>
</cp:coreProperties>
</file>