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CF09A2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A7911" w:rsidRPr="00762EEB" w:rsidTr="00CF09A2">
        <w:trPr>
          <w:trHeight w:val="397"/>
        </w:trPr>
        <w:tc>
          <w:tcPr>
            <w:tcW w:w="3652" w:type="dxa"/>
            <w:vAlign w:val="center"/>
          </w:tcPr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  <w:vAlign w:val="center"/>
          </w:tcPr>
          <w:p w:rsidR="00AA7911" w:rsidRPr="00CC6EAE" w:rsidRDefault="00C44C16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Анна Дмитриевна</w:t>
            </w:r>
          </w:p>
        </w:tc>
      </w:tr>
      <w:tr w:rsidR="00AA7911" w:rsidRPr="00762EEB" w:rsidTr="00CF09A2">
        <w:trPr>
          <w:trHeight w:val="397"/>
        </w:trPr>
        <w:tc>
          <w:tcPr>
            <w:tcW w:w="3652" w:type="dxa"/>
            <w:vAlign w:val="center"/>
          </w:tcPr>
          <w:p w:rsidR="00AA7911" w:rsidRPr="00CC6EAE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  <w:vAlign w:val="center"/>
          </w:tcPr>
          <w:p w:rsidR="00AA7911" w:rsidRPr="00CC6EAE" w:rsidRDefault="00C44C16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r w:rsidR="00CF09A2" w:rsidRPr="00C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физико-математических</w:t>
            </w:r>
            <w:r w:rsidR="00DC088E" w:rsidRPr="00C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AA7911" w:rsidRPr="00762EEB" w:rsidTr="00CF09A2">
        <w:trPr>
          <w:trHeight w:val="737"/>
        </w:trPr>
        <w:tc>
          <w:tcPr>
            <w:tcW w:w="3652" w:type="dxa"/>
            <w:vAlign w:val="center"/>
          </w:tcPr>
          <w:p w:rsidR="00AA7911" w:rsidRPr="00CC6EAE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A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  <w:vAlign w:val="center"/>
          </w:tcPr>
          <w:p w:rsidR="00AA7911" w:rsidRPr="00CC6EAE" w:rsidRDefault="00CC0446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A7911" w:rsidRPr="00762EEB" w:rsidTr="00CF09A2">
        <w:tc>
          <w:tcPr>
            <w:tcW w:w="3652" w:type="dxa"/>
            <w:vAlign w:val="center"/>
          </w:tcPr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AA7911" w:rsidRPr="00CC6EAE" w:rsidRDefault="00C44C16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Физический институт им. П.Н. Лебедева Российской академии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(ФИАН)</w:t>
            </w:r>
          </w:p>
        </w:tc>
      </w:tr>
      <w:tr w:rsidR="00AA7911" w:rsidRPr="00762EEB" w:rsidTr="00CF09A2">
        <w:trPr>
          <w:trHeight w:val="680"/>
        </w:trPr>
        <w:tc>
          <w:tcPr>
            <w:tcW w:w="3652" w:type="dxa"/>
            <w:vAlign w:val="center"/>
          </w:tcPr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vAlign w:val="center"/>
          </w:tcPr>
          <w:p w:rsidR="007F25DB" w:rsidRPr="00CC6EAE" w:rsidRDefault="00C44C16" w:rsidP="00CC0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ысококвалифицированный ведущий научный сотрудник лаборатории «Когерентная оптика»</w:t>
            </w:r>
          </w:p>
        </w:tc>
      </w:tr>
      <w:tr w:rsidR="00CF5563" w:rsidRPr="00762EEB" w:rsidTr="00CF09A2">
        <w:trPr>
          <w:trHeight w:val="680"/>
        </w:trPr>
        <w:tc>
          <w:tcPr>
            <w:tcW w:w="3652" w:type="dxa"/>
            <w:vAlign w:val="center"/>
          </w:tcPr>
          <w:p w:rsidR="00CF5563" w:rsidRPr="00CF5563" w:rsidRDefault="00CF5563" w:rsidP="00CF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  <w:vAlign w:val="center"/>
          </w:tcPr>
          <w:p w:rsidR="00CF5563" w:rsidRDefault="00CF5563" w:rsidP="00CC0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</w:rPr>
              <w:t>kudryavcevaad@lebedev.ru</w:t>
            </w:r>
          </w:p>
        </w:tc>
      </w:tr>
      <w:tr w:rsidR="00AA7911" w:rsidRPr="00C44C16" w:rsidTr="00CF09A2">
        <w:tc>
          <w:tcPr>
            <w:tcW w:w="3652" w:type="dxa"/>
            <w:vAlign w:val="center"/>
          </w:tcPr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CF0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5F7612" w:rsidRPr="005F7612" w:rsidRDefault="005F7612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С.М.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>Водчиц</w:t>
            </w:r>
            <w:proofErr w:type="spellEnd"/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Ходасевич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Орлович</w:t>
            </w:r>
            <w:proofErr w:type="spellEnd"/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Кудрявцева А.Д.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Подавление обратного ВКР пикосекундных импульсов в воде при перемещении каустики пучка накачки из объёма воды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поверхность. //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F76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Квантовая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2022 –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7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5F7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5F7612">
              <w:rPr>
                <w:rFonts w:ascii="Times New Roman" w:eastAsia="Times New Roman" w:hAnsi="Times New Roman" w:cs="Times New Roman"/>
                <w:sz w:val="24"/>
                <w:szCs w:val="24"/>
              </w:rPr>
              <w:t> 283–288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C16" w:rsidRPr="00C44C16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Shevchenko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Zemskov</w:t>
            </w:r>
            <w:proofErr w:type="spellEnd"/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Karpov</w:t>
            </w:r>
            <w:proofErr w:type="spellEnd"/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Kudryavtseva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A.D.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Maresev</w:t>
            </w:r>
            <w:proofErr w:type="spellEnd"/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Umanskaya</w:t>
            </w:r>
            <w:proofErr w:type="spellEnd"/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Raman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random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lasing</w:t>
            </w:r>
            <w:r w:rsidRPr="00CF5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 Extremely high conversion efficiency and temperature dependence. // Op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</w:t>
            </w:r>
            <w:proofErr w:type="spellEnd"/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– 2022. – V. 508. – Art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127795. DOI: 10.1016/j.optcom.2021.127795.</w:t>
            </w:r>
          </w:p>
          <w:p w:rsidR="00C44C16" w:rsidRPr="00C44C16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Kudryavtseva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A.D.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Shevchenko M.A.,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Umanskaya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S.F., Baranov A.N. Two-Photon Excited Luminescence of NV-Centers and Stimulated Raman Scattering in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Nanodiamonds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// J. Russ. Laser Res. – 2021.</w:t>
            </w:r>
            <w:r w:rsidR="00523982" w:rsidRP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V. 42. – P. 682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687.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DOI: 10.1007/s10946-021-10010-5.</w:t>
            </w:r>
          </w:p>
          <w:p w:rsidR="00C44C16" w:rsidRPr="00C44C16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Karpova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Arkhipenko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Pershin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S.M.,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Karpov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Kudryavtseva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A.D.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Savichev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V.I., Shevchenko M.A.,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Umanskaya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S.F. Stimulated Low-Frequency Raman Scattering in Brome Mosaic Virus. // J. Russ. Laser Res. – 2021. – V. 42, N. 1. – P. 106–113. DOI: 10.1007/s10946-020-09935-0.</w:t>
            </w:r>
          </w:p>
          <w:p w:rsidR="00C44C16" w:rsidRPr="00C44C16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Tareeva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M., Shevchenko M.,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Umanskaya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Savichev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V., Baranov 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Kudryavtseva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Two-Photon Excited Luminescence in Polyethylene and Polytetrafluoroethylene. // J.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Russ. Laser Res. – 2020. – V. 41, N. 5. – P. 502–508. DOI: 10.1007/s10946-020-09903-8.</w:t>
            </w:r>
          </w:p>
          <w:p w:rsidR="00C44C16" w:rsidRPr="00C44C16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Gorelik V.S.,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Schevchenko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Skrabatun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A.V., Bi D., Baranov A.N., </w:t>
            </w: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Kudryavtseva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A.D.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Maresev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A.N. Stimulated Raman scattering of light in suspension of diamond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microparticles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ethanol and in water. //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Spectrochim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Part A Mol.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Biomol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Spectrosc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2020. – V. 237. – 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523982"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3982" w:rsidRPr="005F76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118418. DOI: 10.1016/j.saa.2020.118418.</w:t>
            </w:r>
          </w:p>
          <w:p w:rsidR="00C44C16" w:rsidRPr="00C44C16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Shevchenko M.A.,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Chaikov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L.L.,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Kirichenko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M.N., </w:t>
            </w: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Kudryavtseva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A.D.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Savichev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V.I.,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Sokovishin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Zemskov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K.I. Stimulated Low-Frequency Raman Scattering in Albumin. // J. Russ. Laser Res. – 2019. – V. 40, N. 1. – P. 71–75. DOI: 10.1007/s10946-019-09771-x.</w:t>
            </w:r>
          </w:p>
          <w:p w:rsidR="00C44C16" w:rsidRPr="00523982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Shevchenko M.A.,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Tareeva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 V., Khmelnitsky R.A., </w:t>
            </w: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Kudryavtseva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A.D.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Savichev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V.I. Stimulated Raman Scattering in Photonic Crystals Infiltrated with Raman-Active Liquids. // J. Russ. Laser Res. – 2019. – V. 40, N. 6. – P. 554–</w:t>
            </w:r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558. DOI: 10.1007/s10946-019-09837-w.</w:t>
            </w:r>
          </w:p>
          <w:p w:rsidR="00C44C16" w:rsidRPr="00257869" w:rsidRDefault="00523982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82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Дравин В.А., Хмельницкий Р.А., </w:t>
            </w:r>
            <w:proofErr w:type="spellStart"/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Кудрявцева А.Д.</w:t>
            </w:r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Шевченко М.А., Литвинова А.О. Вынужденное низкочастотное комбинационное рассеяние света в монокристаллическом алмазе с заглубленным </w:t>
            </w:r>
            <w:proofErr w:type="spellStart"/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графитизированным</w:t>
            </w:r>
            <w:proofErr w:type="spellEnd"/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слоем</w:t>
            </w:r>
            <w:r w:rsidR="00C44C16"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// </w:t>
            </w:r>
            <w:r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 и спектроскопия</w:t>
            </w:r>
            <w:r w:rsidR="00C44C16" w:rsidRPr="0052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2019. – 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126, 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3. – </w:t>
            </w:r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290–293. 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10.21883/OS.2019.03.47380.312-18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44C16" w:rsidRPr="00257869" w:rsidRDefault="00257869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52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М.А., </w:t>
            </w:r>
            <w:proofErr w:type="spellStart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Кудрявцева А.Д.</w:t>
            </w:r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Чайков Л.Л., </w:t>
            </w:r>
            <w:proofErr w:type="spellStart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  <w:r w:rsidR="00523982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Внутрирезонаторное вынужденное низкочастотное комбинационное рассеяние света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// </w:t>
            </w:r>
            <w:r w:rsidR="00523982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сообщения по физике ФИАН.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2018. – 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45, 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12. – </w:t>
            </w:r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51–54</w:t>
            </w:r>
            <w:r w:rsidR="00C44C16" w:rsidRPr="00257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0B57" w:rsidRPr="00CC6EAE" w:rsidRDefault="00C44C16" w:rsidP="00257869">
            <w:pPr>
              <w:pStyle w:val="a4"/>
              <w:numPr>
                <w:ilvl w:val="0"/>
                <w:numId w:val="2"/>
              </w:numPr>
              <w:spacing w:before="120" w:after="120"/>
              <w:ind w:left="467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Safronikhin</w:t>
            </w:r>
            <w:proofErr w:type="spellEnd"/>
            <w:r w:rsidRPr="00257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 V., Ehrlich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Lisichkin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V., </w:t>
            </w:r>
            <w:proofErr w:type="spellStart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Kudriavtseva</w:t>
            </w:r>
            <w:proofErr w:type="spellEnd"/>
            <w:r w:rsidRPr="00F7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A.D.</w:t>
            </w:r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T. V., Shevchenko M.A.,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Strokov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Tcherniega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Zemskov</w:t>
            </w:r>
            <w:proofErr w:type="spellEnd"/>
            <w:r w:rsidRPr="00C44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K.I. Stimulated Low-Frequency Raman Scattering in LaF3 Suspensions. // J. Russ. Laser Res. – 2018. – V. 39, N. 3. – P. 294–301. DOI: 10.1007/s10946-018-9721-5.</w:t>
            </w:r>
          </w:p>
        </w:tc>
      </w:tr>
    </w:tbl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4C16" w:rsidRDefault="00C44C16" w:rsidP="00257869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9030A" w:rsidRPr="00523982" w:rsidRDefault="0029030A" w:rsidP="00257869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29030A" w:rsidRPr="00523982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12A"/>
    <w:multiLevelType w:val="hybridMultilevel"/>
    <w:tmpl w:val="B4467D42"/>
    <w:lvl w:ilvl="0" w:tplc="566CBE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00177"/>
    <w:multiLevelType w:val="hybridMultilevel"/>
    <w:tmpl w:val="B2B69EE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57543"/>
    <w:rsid w:val="00131C8D"/>
    <w:rsid w:val="001409F2"/>
    <w:rsid w:val="001C2A36"/>
    <w:rsid w:val="002420BC"/>
    <w:rsid w:val="00257869"/>
    <w:rsid w:val="0028005D"/>
    <w:rsid w:val="0029030A"/>
    <w:rsid w:val="00363A87"/>
    <w:rsid w:val="003A596A"/>
    <w:rsid w:val="003B0EF0"/>
    <w:rsid w:val="003D7A73"/>
    <w:rsid w:val="00415D0D"/>
    <w:rsid w:val="00493050"/>
    <w:rsid w:val="004B0B57"/>
    <w:rsid w:val="00514FEB"/>
    <w:rsid w:val="00516444"/>
    <w:rsid w:val="00523982"/>
    <w:rsid w:val="0054237B"/>
    <w:rsid w:val="005F7612"/>
    <w:rsid w:val="00624A53"/>
    <w:rsid w:val="00667ED4"/>
    <w:rsid w:val="006873D9"/>
    <w:rsid w:val="00762EEB"/>
    <w:rsid w:val="007965C5"/>
    <w:rsid w:val="007F25DB"/>
    <w:rsid w:val="00823FE0"/>
    <w:rsid w:val="0082778D"/>
    <w:rsid w:val="00837CBF"/>
    <w:rsid w:val="008530D7"/>
    <w:rsid w:val="00995CF7"/>
    <w:rsid w:val="009B0B00"/>
    <w:rsid w:val="009B7CBD"/>
    <w:rsid w:val="00A12EDD"/>
    <w:rsid w:val="00AA7911"/>
    <w:rsid w:val="00B945BB"/>
    <w:rsid w:val="00BD759B"/>
    <w:rsid w:val="00C42FDD"/>
    <w:rsid w:val="00C44C16"/>
    <w:rsid w:val="00C855C8"/>
    <w:rsid w:val="00CC0446"/>
    <w:rsid w:val="00CC6EAE"/>
    <w:rsid w:val="00CF09A2"/>
    <w:rsid w:val="00CF5563"/>
    <w:rsid w:val="00D416FA"/>
    <w:rsid w:val="00D5746B"/>
    <w:rsid w:val="00DB6AC3"/>
    <w:rsid w:val="00DC088E"/>
    <w:rsid w:val="00E521B0"/>
    <w:rsid w:val="00E66153"/>
    <w:rsid w:val="00E6725E"/>
    <w:rsid w:val="00EA67BE"/>
    <w:rsid w:val="00F13343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3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5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3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5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89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69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49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B89B63C-2717-403C-BBB0-8DC15054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2022-06-08T11:34:00Z</dcterms:created>
  <dcterms:modified xsi:type="dcterms:W3CDTF">2022-06-08T11:34:00Z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http://csl.mendeley.com/styles/591307171/elsevier-vancouver-2</vt:lpwstr>
  </property>
  <property fmtid="{D5CDD505-2E9C-101B-9397-08002B2CF9AE}" pid="7" name="Mendeley Recent Style Name 2_1">
    <vt:lpwstr>Elsevier - Vancouver - Sergey Kuznetsov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http://www.zotero.org/styles/gost-r-7-0-5-2008</vt:lpwstr>
  </property>
  <property fmtid="{D5CDD505-2E9C-101B-9397-08002B2CF9AE}" pid="11" name="Mendeley Recent Style Name 4_1">
    <vt:lpwstr>Russian GOST R 7.0.5-2008 (Russian)</vt:lpwstr>
  </property>
  <property fmtid="{D5CDD505-2E9C-101B-9397-08002B2CF9AE}" pid="12" name="Mendeley Recent Style Id 5_1">
    <vt:lpwstr>https://csl.mendeley.com/styles/591307171/gost-r-7-0-5-2008-numeric-KSM</vt:lpwstr>
  </property>
  <property fmtid="{D5CDD505-2E9C-101B-9397-08002B2CF9AE}" pid="13" name="Mendeley Recent Style Name 5_1">
    <vt:lpwstr>Russian GOST R 7.0.5-2008 (numeric) - Sergey Kuznetsov</vt:lpwstr>
  </property>
  <property fmtid="{D5CDD505-2E9C-101B-9397-08002B2CF9AE}" pid="14" name="Mendeley Recent Style Id 6_1">
    <vt:lpwstr>http://csl.mendeley.com/styles/591307171/gost-r-7-0-5-2008-numeric</vt:lpwstr>
  </property>
  <property fmtid="{D5CDD505-2E9C-101B-9397-08002B2CF9AE}" pid="15" name="Mendeley Recent Style Name 6_1">
    <vt:lpwstr>Russian GOST R 7.0.5-2008 (numeric) - Sergey Kuznetsov</vt:lpwstr>
  </property>
  <property fmtid="{D5CDD505-2E9C-101B-9397-08002B2CF9AE}" pid="16" name="Mendeley Recent Style Id 7_1">
    <vt:lpwstr>https://csl.mendeley.com/styles/591307171/gost-r-7-0-5-2008-numeric</vt:lpwstr>
  </property>
  <property fmtid="{D5CDD505-2E9C-101B-9397-08002B2CF9AE}" pid="17" name="Mendeley Recent Style Name 7_1">
    <vt:lpwstr>Russian GOST R 7.0.5-2008 (numeric) - Sergey Kuznetsov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http://csl.mendeley.com/styles/591307171/vancouver-2</vt:lpwstr>
  </property>
  <property fmtid="{D5CDD505-2E9C-101B-9397-08002B2CF9AE}" pid="21" name="Mendeley Recent Style Name 9_1">
    <vt:lpwstr>Vancouver - KSM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e9e84fee-4a6f-363d-8c7b-ce094e00c3d9</vt:lpwstr>
  </property>
  <property fmtid="{D5CDD505-2E9C-101B-9397-08002B2CF9AE}" pid="24" name="Mendeley Citation Style_1">
    <vt:lpwstr>https://csl.mendeley.com/styles/591307171/gost-r-7-0-5-2008-numeric-KSM</vt:lpwstr>
  </property>
</Properties>
</file>