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1" w:rsidRDefault="00995C31" w:rsidP="00995C31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ПРОТОКОЛ № </w:t>
      </w:r>
      <w:r w:rsidR="004665DF">
        <w:rPr>
          <w:b/>
          <w:sz w:val="32"/>
          <w:szCs w:val="32"/>
          <w:u w:val="single"/>
        </w:rPr>
        <w:t>1</w:t>
      </w:r>
      <w:r w:rsidR="00E47D47">
        <w:rPr>
          <w:b/>
          <w:sz w:val="32"/>
          <w:szCs w:val="32"/>
          <w:u w:val="single"/>
        </w:rPr>
        <w:t>65</w:t>
      </w:r>
      <w:bookmarkStart w:id="0" w:name="_GoBack"/>
      <w:bookmarkEnd w:id="0"/>
    </w:p>
    <w:p w:rsidR="00995C31" w:rsidRDefault="00995C31" w:rsidP="00995C31">
      <w:pPr>
        <w:jc w:val="center"/>
        <w:rPr>
          <w:b/>
          <w:u w:val="single"/>
        </w:rPr>
      </w:pPr>
    </w:p>
    <w:p w:rsidR="00995C31" w:rsidRPr="008D31FD" w:rsidRDefault="00995C31" w:rsidP="00995C31">
      <w:pPr>
        <w:jc w:val="center"/>
      </w:pPr>
      <w:r w:rsidRPr="008D31FD">
        <w:t>заседани</w:t>
      </w:r>
      <w:r w:rsidR="009D184E" w:rsidRPr="008D31FD">
        <w:t>я диссертационного совета</w:t>
      </w:r>
      <w:proofErr w:type="gramStart"/>
      <w:r w:rsidR="009D184E" w:rsidRPr="008D31FD">
        <w:t xml:space="preserve"> Д</w:t>
      </w:r>
      <w:proofErr w:type="gramEnd"/>
      <w:r w:rsidR="009D184E" w:rsidRPr="008D31FD">
        <w:t xml:space="preserve"> 002 063 </w:t>
      </w:r>
      <w:r w:rsidRPr="008D31FD">
        <w:t xml:space="preserve">02 </w:t>
      </w:r>
      <w:r w:rsidR="009D184E" w:rsidRPr="008D31FD">
        <w:t>при</w:t>
      </w:r>
      <w:r w:rsidRPr="008D31FD">
        <w:t xml:space="preserve"> ИОФ РАН</w:t>
      </w:r>
    </w:p>
    <w:p w:rsidR="00995C31" w:rsidRPr="008D31FD" w:rsidRDefault="00995C31" w:rsidP="00995C31">
      <w:pPr>
        <w:jc w:val="center"/>
      </w:pPr>
      <w:r w:rsidRPr="008D31FD">
        <w:t xml:space="preserve">от </w:t>
      </w:r>
      <w:r w:rsidR="00DE6C3D">
        <w:t>04 апреля</w:t>
      </w:r>
      <w:r w:rsidR="00755E97" w:rsidRPr="008D31FD">
        <w:t xml:space="preserve"> </w:t>
      </w:r>
      <w:r w:rsidRPr="008D31FD">
        <w:t xml:space="preserve"> 20</w:t>
      </w:r>
      <w:r w:rsidR="00755E97" w:rsidRPr="008D31FD">
        <w:t>2</w:t>
      </w:r>
      <w:r w:rsidR="00DE6C3D">
        <w:t>2</w:t>
      </w:r>
      <w:r w:rsidRPr="008D31FD">
        <w:t xml:space="preserve"> г.</w:t>
      </w:r>
    </w:p>
    <w:p w:rsidR="00995C31" w:rsidRDefault="00995C31" w:rsidP="00995C31">
      <w:pPr>
        <w:jc w:val="right"/>
      </w:pPr>
      <w:r>
        <w:t>Состав совета – 24 человек.</w:t>
      </w:r>
    </w:p>
    <w:p w:rsidR="00995C31" w:rsidRDefault="00995C31" w:rsidP="00995C31">
      <w:pPr>
        <w:jc w:val="right"/>
      </w:pPr>
      <w:r>
        <w:t>Кворум – 16 членов совета.</w:t>
      </w:r>
    </w:p>
    <w:p w:rsidR="00995C31" w:rsidRDefault="00995C31" w:rsidP="00995C31">
      <w:pPr>
        <w:jc w:val="right"/>
      </w:pPr>
      <w:r>
        <w:t xml:space="preserve">Присутствовало </w:t>
      </w:r>
      <w:r>
        <w:sym w:font="Symbol" w:char="002D"/>
      </w:r>
      <w:r>
        <w:t xml:space="preserve"> </w:t>
      </w:r>
      <w:r w:rsidR="00BE3F7C">
        <w:t>20</w:t>
      </w:r>
      <w:r>
        <w:t xml:space="preserve"> членов совета.</w:t>
      </w:r>
    </w:p>
    <w:p w:rsidR="00995C31" w:rsidRDefault="00995C31" w:rsidP="0099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85E1F" w:rsidRDefault="00995C31" w:rsidP="00F85E1F">
      <w:pPr>
        <w:spacing w:before="60" w:after="60"/>
        <w:jc w:val="both"/>
      </w:pPr>
      <w:r>
        <w:t xml:space="preserve">              </w:t>
      </w:r>
      <w:r w:rsidR="008D31FD" w:rsidRPr="00EF4BBB">
        <w:t>Представление</w:t>
      </w:r>
      <w:r w:rsidRPr="00EF4BBB">
        <w:t xml:space="preserve">    к     защите  </w:t>
      </w:r>
      <w:r w:rsidR="008D31FD" w:rsidRPr="00EF4BBB">
        <w:t>диссертации</w:t>
      </w:r>
      <w:r w:rsidRPr="00EF4BBB">
        <w:t xml:space="preserve">   </w:t>
      </w:r>
      <w:r w:rsidR="00DE6C3D" w:rsidRPr="000D12C6">
        <w:rPr>
          <w:b/>
        </w:rPr>
        <w:t>Мамонова Дмитрия Николаевича «Методы увеличения яркости и управления временными характеристиками интегрированных массивов излучателей и лазеров с секционированной накачкой»,</w:t>
      </w:r>
      <w:r w:rsidR="00DE6C3D">
        <w:t xml:space="preserve"> </w:t>
      </w:r>
      <w:r w:rsidR="00F85E1F">
        <w:t xml:space="preserve"> </w:t>
      </w:r>
      <w:r w:rsidR="00F85E1F" w:rsidRPr="00956072">
        <w:t xml:space="preserve">представленной   на соискание    ученой    степени    кандидата    </w:t>
      </w:r>
      <w:proofErr w:type="spellStart"/>
      <w:proofErr w:type="gramStart"/>
      <w:r w:rsidR="00F85E1F" w:rsidRPr="00956072">
        <w:t>физико</w:t>
      </w:r>
      <w:proofErr w:type="spellEnd"/>
      <w:r w:rsidR="00F85E1F" w:rsidRPr="00956072">
        <w:t xml:space="preserve">  –  математических</w:t>
      </w:r>
      <w:proofErr w:type="gramEnd"/>
      <w:r w:rsidR="00F85E1F" w:rsidRPr="00956072">
        <w:t xml:space="preserve">     наук       по специальности   </w:t>
      </w:r>
      <w:r w:rsidR="00F85E1F" w:rsidRPr="00E76E16">
        <w:t>01.04.</w:t>
      </w:r>
      <w:r w:rsidR="00F85E1F">
        <w:t>21</w:t>
      </w:r>
      <w:r w:rsidR="00F85E1F" w:rsidRPr="00E76E16">
        <w:t xml:space="preserve"> – </w:t>
      </w:r>
      <w:r w:rsidR="00F85E1F">
        <w:t>Лазерная физика по физико-математическим наукам.</w:t>
      </w:r>
    </w:p>
    <w:p w:rsidR="00995C31" w:rsidRPr="009F0066" w:rsidRDefault="00755E97" w:rsidP="00F85E1F">
      <w:pPr>
        <w:spacing w:before="60" w:after="60"/>
        <w:jc w:val="both"/>
      </w:pPr>
      <w:r w:rsidRPr="009F0066">
        <w:t xml:space="preserve">               </w:t>
      </w:r>
      <w:r w:rsidR="00995C31" w:rsidRPr="009F0066">
        <w:t xml:space="preserve">Заключение комиссии  в составе: </w:t>
      </w:r>
      <w:r w:rsidR="00DE6C3D">
        <w:t>Ильичева Н.Н</w:t>
      </w:r>
      <w:r w:rsidR="00F85E1F" w:rsidRPr="00795C80">
        <w:t xml:space="preserve">., </w:t>
      </w:r>
      <w:proofErr w:type="spellStart"/>
      <w:r w:rsidR="00DE6C3D">
        <w:t>Денкера</w:t>
      </w:r>
      <w:proofErr w:type="spellEnd"/>
      <w:r w:rsidR="00DE6C3D">
        <w:t xml:space="preserve"> Б.И.,</w:t>
      </w:r>
      <w:r w:rsidR="00995C31" w:rsidRPr="009F0066">
        <w:t xml:space="preserve">  </w:t>
      </w:r>
      <w:r w:rsidR="009D184E" w:rsidRPr="009F0066">
        <w:t>Ушаков А.А</w:t>
      </w:r>
      <w:r w:rsidR="00995C31" w:rsidRPr="009F0066">
        <w:t xml:space="preserve">.,  представляет </w:t>
      </w:r>
      <w:r w:rsidR="009D184E" w:rsidRPr="009F0066">
        <w:t>Ушаков А.А.:</w:t>
      </w:r>
      <w:r w:rsidR="00995C31" w:rsidRPr="009F0066">
        <w:t xml:space="preserve"> </w:t>
      </w:r>
    </w:p>
    <w:p w:rsidR="00F85E1F" w:rsidRDefault="002534DE" w:rsidP="00F85E1F">
      <w:pPr>
        <w:jc w:val="both"/>
      </w:pPr>
      <w:r>
        <w:t xml:space="preserve">1. </w:t>
      </w:r>
      <w:r w:rsidR="00995C31" w:rsidRPr="009F0066">
        <w:t xml:space="preserve">Тема  и  содержание  диссертации  соответствует </w:t>
      </w:r>
      <w:r w:rsidR="009D184E" w:rsidRPr="009F0066">
        <w:t xml:space="preserve">специальности  </w:t>
      </w:r>
      <w:r w:rsidR="00F85E1F" w:rsidRPr="00E76E16">
        <w:t>01.04.</w:t>
      </w:r>
      <w:r w:rsidR="00F85E1F">
        <w:t>21</w:t>
      </w:r>
      <w:r w:rsidR="00F85E1F" w:rsidRPr="00E76E16">
        <w:t xml:space="preserve"> – </w:t>
      </w:r>
      <w:r w:rsidR="00F85E1F">
        <w:t xml:space="preserve">Лазерная физика; </w:t>
      </w:r>
    </w:p>
    <w:p w:rsidR="00995C31" w:rsidRPr="009F0066" w:rsidRDefault="00995C31" w:rsidP="00F85E1F">
      <w:pPr>
        <w:jc w:val="both"/>
      </w:pPr>
      <w:r w:rsidRPr="009F0066">
        <w:t>2.</w:t>
      </w:r>
      <w:r w:rsidR="002534DE">
        <w:t xml:space="preserve"> </w:t>
      </w:r>
      <w:r w:rsidRPr="009F0066">
        <w:t>В   работах,   опубликованных    диссертантом,    полностью    содержа</w:t>
      </w:r>
      <w:r w:rsidR="009D184E" w:rsidRPr="009F0066">
        <w:t>тся       материалы диссертации;</w:t>
      </w:r>
    </w:p>
    <w:p w:rsidR="00995C31" w:rsidRPr="009F0066" w:rsidRDefault="00995C31" w:rsidP="002534DE">
      <w:pPr>
        <w:tabs>
          <w:tab w:val="left" w:pos="1245"/>
          <w:tab w:val="right" w:pos="9355"/>
        </w:tabs>
        <w:jc w:val="both"/>
      </w:pPr>
      <w:r w:rsidRPr="009F0066">
        <w:t>3.</w:t>
      </w:r>
      <w:r w:rsidR="002534DE">
        <w:t xml:space="preserve"> </w:t>
      </w:r>
      <w:r w:rsidRPr="009F0066">
        <w:t>Общее количество опубликованных работ</w:t>
      </w:r>
      <w:r w:rsidR="00D56FAF">
        <w:t xml:space="preserve"> - </w:t>
      </w:r>
      <w:r w:rsidR="00DE6C3D">
        <w:t>8</w:t>
      </w:r>
      <w:r w:rsidRPr="009F0066">
        <w:t>,  в то</w:t>
      </w:r>
      <w:r w:rsidR="004665DF" w:rsidRPr="009F0066">
        <w:t xml:space="preserve">м числе по теме диссертации – </w:t>
      </w:r>
      <w:r w:rsidR="00DE6C3D">
        <w:t>7</w:t>
      </w:r>
      <w:r w:rsidRPr="009F0066">
        <w:t>, из них в  изданиях, рекомендованных ВАК –</w:t>
      </w:r>
      <w:r w:rsidR="00BE3F7C">
        <w:t xml:space="preserve"> </w:t>
      </w:r>
      <w:r w:rsidR="00DE6C3D">
        <w:t>7</w:t>
      </w:r>
      <w:r w:rsidRPr="009F0066">
        <w:t>.</w:t>
      </w:r>
      <w:r w:rsidR="00D56FAF">
        <w:t xml:space="preserve"> </w:t>
      </w:r>
    </w:p>
    <w:p w:rsidR="00995C31" w:rsidRDefault="00995C31" w:rsidP="002534DE">
      <w:pPr>
        <w:tabs>
          <w:tab w:val="left" w:pos="1245"/>
          <w:tab w:val="right" w:pos="9355"/>
        </w:tabs>
        <w:jc w:val="both"/>
      </w:pPr>
      <w:r w:rsidRPr="009F0066">
        <w:t>4.</w:t>
      </w:r>
      <w:r w:rsidR="002534DE">
        <w:t xml:space="preserve"> </w:t>
      </w:r>
      <w:r w:rsidRPr="009F0066">
        <w:t>Все необходимые ссылки в диссертации имеются.</w:t>
      </w:r>
    </w:p>
    <w:p w:rsidR="002534DE" w:rsidRPr="009F0066" w:rsidRDefault="002534DE" w:rsidP="002534DE">
      <w:pPr>
        <w:tabs>
          <w:tab w:val="left" w:pos="1245"/>
          <w:tab w:val="right" w:pos="9355"/>
        </w:tabs>
        <w:jc w:val="both"/>
      </w:pPr>
      <w:r>
        <w:t xml:space="preserve">5. Текст диссертации, представленный в диссертационный совет, соответствует тексту диссертации, размещенной на сайте ИОФ РАН. </w:t>
      </w:r>
    </w:p>
    <w:p w:rsidR="00995C31" w:rsidRPr="00BE3F7C" w:rsidRDefault="00995C31" w:rsidP="00995C31">
      <w:pPr>
        <w:tabs>
          <w:tab w:val="left" w:pos="1245"/>
          <w:tab w:val="right" w:pos="9355"/>
        </w:tabs>
        <w:rPr>
          <w:b/>
        </w:rPr>
      </w:pPr>
      <w:r w:rsidRPr="00BE3F7C">
        <w:rPr>
          <w:b/>
        </w:rPr>
        <w:t xml:space="preserve">ПОСТАНОВИЛИ:  </w:t>
      </w:r>
    </w:p>
    <w:p w:rsidR="00995C31" w:rsidRPr="00BE3F7C" w:rsidRDefault="00995C31" w:rsidP="00995C31">
      <w:pPr>
        <w:tabs>
          <w:tab w:val="left" w:pos="1245"/>
          <w:tab w:val="right" w:pos="9355"/>
        </w:tabs>
      </w:pPr>
      <w:r w:rsidRPr="00BE3F7C">
        <w:t xml:space="preserve">1. Принять диссертацию </w:t>
      </w:r>
      <w:r w:rsidR="00DE6C3D">
        <w:t>Мамонова Д.Н</w:t>
      </w:r>
      <w:r w:rsidR="002534DE" w:rsidRPr="00BE3F7C">
        <w:t>.</w:t>
      </w:r>
      <w:r w:rsidRPr="00BE3F7C">
        <w:t xml:space="preserve">  к защите.</w:t>
      </w:r>
    </w:p>
    <w:p w:rsidR="00995C31" w:rsidRPr="00BE3F7C" w:rsidRDefault="00995C31" w:rsidP="00995C31">
      <w:pPr>
        <w:tabs>
          <w:tab w:val="left" w:pos="1245"/>
          <w:tab w:val="right" w:pos="9355"/>
        </w:tabs>
      </w:pPr>
      <w:r w:rsidRPr="00BE3F7C">
        <w:t>2. Назначить официальных оппонентов:</w:t>
      </w:r>
    </w:p>
    <w:p w:rsidR="00995C31" w:rsidRPr="00BE3F7C" w:rsidRDefault="00995C31" w:rsidP="004665DF">
      <w:pPr>
        <w:tabs>
          <w:tab w:val="left" w:pos="1245"/>
          <w:tab w:val="right" w:pos="935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95C31" w:rsidRPr="00BE3F7C" w:rsidTr="00F85E1F">
        <w:tc>
          <w:tcPr>
            <w:tcW w:w="3652" w:type="dxa"/>
            <w:hideMark/>
          </w:tcPr>
          <w:p w:rsidR="00995C31" w:rsidRPr="00DE6C3D" w:rsidRDefault="00DE6C3D" w:rsidP="004665DF">
            <w:pPr>
              <w:tabs>
                <w:tab w:val="left" w:pos="1245"/>
                <w:tab w:val="right" w:pos="9355"/>
              </w:tabs>
              <w:rPr>
                <w:lang w:eastAsia="en-US"/>
              </w:rPr>
            </w:pPr>
            <w:r w:rsidRPr="00DE6C3D">
              <w:t>Глова Александр Федорович</w:t>
            </w:r>
            <w:r w:rsidR="002534DE" w:rsidRPr="00DE6C3D">
              <w:t>,</w:t>
            </w:r>
          </w:p>
        </w:tc>
        <w:tc>
          <w:tcPr>
            <w:tcW w:w="5919" w:type="dxa"/>
            <w:hideMark/>
          </w:tcPr>
          <w:p w:rsidR="00995C31" w:rsidRPr="00DE6C3D" w:rsidRDefault="002534DE" w:rsidP="00DE6C3D">
            <w:pPr>
              <w:spacing w:before="60" w:after="60"/>
              <w:jc w:val="both"/>
            </w:pPr>
            <w:r w:rsidRPr="00DE6C3D">
              <w:t>доктор физико-математических наук,</w:t>
            </w:r>
            <w:r w:rsidR="00D56FAF" w:rsidRPr="00DE6C3D">
              <w:t xml:space="preserve"> профессор,</w:t>
            </w:r>
            <w:r w:rsidR="00D56FAF" w:rsidRPr="00DE6C3D">
              <w:rPr>
                <w:lang w:eastAsia="en-US"/>
              </w:rPr>
              <w:t xml:space="preserve"> </w:t>
            </w:r>
            <w:r w:rsidR="00DE6C3D" w:rsidRPr="00DE6C3D">
              <w:t>главный научный сотрудник Акционерного общества «Государственного научного центра Российской Федерации Троицкого института инновационных и термоядерных исследований» (АО «ГНЦ РФ ТРИНИТИ»)</w:t>
            </w:r>
            <w:r w:rsidR="00D56FAF" w:rsidRPr="00DE6C3D">
              <w:t>;</w:t>
            </w:r>
          </w:p>
        </w:tc>
      </w:tr>
      <w:tr w:rsidR="00995C31" w:rsidRPr="00BE3F7C" w:rsidTr="00F85E1F">
        <w:tc>
          <w:tcPr>
            <w:tcW w:w="3652" w:type="dxa"/>
            <w:hideMark/>
          </w:tcPr>
          <w:p w:rsidR="00995C31" w:rsidRPr="00DE6C3D" w:rsidRDefault="00D55EB3" w:rsidP="004665DF">
            <w:pPr>
              <w:tabs>
                <w:tab w:val="left" w:pos="1245"/>
                <w:tab w:val="right" w:pos="9355"/>
              </w:tabs>
              <w:rPr>
                <w:lang w:eastAsia="en-US"/>
              </w:rPr>
            </w:pPr>
            <w:proofErr w:type="spellStart"/>
            <w:r w:rsidRPr="007522EC">
              <w:t>Есаулков</w:t>
            </w:r>
            <w:proofErr w:type="spellEnd"/>
            <w:r w:rsidRPr="007522EC">
              <w:t xml:space="preserve"> Михаил Николаевич</w:t>
            </w:r>
            <w:r w:rsidR="00F85E1F" w:rsidRPr="00DE6C3D">
              <w:t>,</w:t>
            </w:r>
          </w:p>
        </w:tc>
        <w:tc>
          <w:tcPr>
            <w:tcW w:w="5919" w:type="dxa"/>
          </w:tcPr>
          <w:p w:rsidR="00995C31" w:rsidRPr="00DE6C3D" w:rsidRDefault="00DE6C3D" w:rsidP="00DE6C3D">
            <w:pPr>
              <w:spacing w:before="60" w:after="60"/>
              <w:jc w:val="both"/>
              <w:rPr>
                <w:u w:val="single"/>
              </w:rPr>
            </w:pPr>
            <w:r w:rsidRPr="00DE6C3D">
              <w:t>кандидат</w:t>
            </w:r>
            <w:r w:rsidR="00BE3F7C" w:rsidRPr="00DE6C3D">
              <w:t xml:space="preserve"> физико-математических наук</w:t>
            </w:r>
            <w:r w:rsidR="00D56FAF" w:rsidRPr="00DE6C3D">
              <w:t>,</w:t>
            </w:r>
            <w:r w:rsidR="00BE3F7C" w:rsidRPr="00DE6C3D">
              <w:t xml:space="preserve"> </w:t>
            </w:r>
            <w:r w:rsidR="00D55EB3">
              <w:t>р</w:t>
            </w:r>
            <w:r w:rsidR="00D55EB3" w:rsidRPr="001406AF">
              <w:t>уководитель группы</w:t>
            </w:r>
            <w:r w:rsidR="00D55EB3">
              <w:t xml:space="preserve"> </w:t>
            </w:r>
            <w:r w:rsidR="00BE3F7C" w:rsidRPr="00DE6C3D">
              <w:t xml:space="preserve"> </w:t>
            </w:r>
            <w:r w:rsidR="00D55EB3" w:rsidRPr="001406AF">
              <w:t xml:space="preserve">Общества с ограниченной ответственностью </w:t>
            </w:r>
            <w:r w:rsidR="00D55EB3" w:rsidRPr="007522EC">
              <w:t>"ФЕМТОНИКА"</w:t>
            </w:r>
            <w:r w:rsidR="00D55EB3">
              <w:t xml:space="preserve"> (ООО </w:t>
            </w:r>
            <w:r w:rsidR="00D55EB3" w:rsidRPr="007522EC">
              <w:t>"ФЕМТОНИКА"</w:t>
            </w:r>
            <w:r w:rsidR="00D55EB3">
              <w:t>)</w:t>
            </w:r>
            <w:r w:rsidRPr="00DE6C3D">
              <w:t>.</w:t>
            </w:r>
          </w:p>
        </w:tc>
      </w:tr>
    </w:tbl>
    <w:p w:rsidR="001F348D" w:rsidRDefault="00995C31" w:rsidP="001F348D">
      <w:p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36F81">
        <w:t>3.</w:t>
      </w:r>
      <w:r w:rsidR="00666D07">
        <w:t xml:space="preserve"> Ведущая </w:t>
      </w:r>
      <w:r w:rsidR="00666D07" w:rsidRPr="001F348D">
        <w:t>организация:</w:t>
      </w:r>
      <w:r w:rsidRPr="001F348D">
        <w:t xml:space="preserve"> </w:t>
      </w:r>
      <w:r w:rsidR="001F348D" w:rsidRPr="001F348D">
        <w:rPr>
          <w:color w:val="000000"/>
          <w:shd w:val="clear" w:color="auto" w:fill="FFFFFF"/>
        </w:rPr>
        <w:t>Федеральное государственное бюджетное учреждение науки Физический институт им.</w:t>
      </w:r>
      <w:r w:rsidR="001F348D">
        <w:rPr>
          <w:color w:val="000000"/>
          <w:shd w:val="clear" w:color="auto" w:fill="FFFFFF"/>
        </w:rPr>
        <w:t xml:space="preserve"> </w:t>
      </w:r>
      <w:r w:rsidR="001F348D" w:rsidRPr="001F348D">
        <w:rPr>
          <w:color w:val="000000"/>
          <w:shd w:val="clear" w:color="auto" w:fill="FFFFFF"/>
        </w:rPr>
        <w:t>П.Н. Лебедева Российской академии наук</w:t>
      </w:r>
    </w:p>
    <w:p w:rsidR="00995C31" w:rsidRPr="00D36F81" w:rsidRDefault="00995C31" w:rsidP="001F348D">
      <w:pPr>
        <w:tabs>
          <w:tab w:val="left" w:pos="426"/>
        </w:tabs>
        <w:jc w:val="both"/>
      </w:pPr>
      <w:r w:rsidRPr="00D36F81">
        <w:t>4.Разрешить печатание авторефератов на правах рукописи.</w:t>
      </w:r>
    </w:p>
    <w:p w:rsidR="00995C31" w:rsidRPr="00D36F81" w:rsidRDefault="00995C31" w:rsidP="00D36F81">
      <w:pPr>
        <w:jc w:val="both"/>
      </w:pPr>
      <w:r w:rsidRPr="00D36F81">
        <w:t>5. Утвердить список рассылки и дать разрешение на печать и рассылку автореферата.</w:t>
      </w:r>
    </w:p>
    <w:p w:rsidR="00995C31" w:rsidRPr="00D36F81" w:rsidRDefault="00995C31" w:rsidP="00D36F81">
      <w:pPr>
        <w:jc w:val="both"/>
      </w:pPr>
      <w:r w:rsidRPr="00D36F81">
        <w:t xml:space="preserve">6.Назначить защиту  на </w:t>
      </w:r>
      <w:r w:rsidR="00DE6C3D">
        <w:rPr>
          <w:u w:val="single"/>
        </w:rPr>
        <w:t>06 июня</w:t>
      </w:r>
      <w:r w:rsidR="000923F5">
        <w:rPr>
          <w:u w:val="single"/>
        </w:rPr>
        <w:t xml:space="preserve"> </w:t>
      </w:r>
      <w:r w:rsidR="00884BFE" w:rsidRPr="00B4260B">
        <w:rPr>
          <w:u w:val="single"/>
        </w:rPr>
        <w:t>202</w:t>
      </w:r>
      <w:r w:rsidR="00BE3F7C">
        <w:rPr>
          <w:u w:val="single"/>
        </w:rPr>
        <w:t>2</w:t>
      </w:r>
      <w:r w:rsidRPr="002A4A54">
        <w:rPr>
          <w:u w:val="single"/>
        </w:rPr>
        <w:t xml:space="preserve"> года.</w:t>
      </w:r>
    </w:p>
    <w:p w:rsidR="00E73A2C" w:rsidRPr="00D36F81" w:rsidRDefault="00E73A2C" w:rsidP="00D36F81">
      <w:pPr>
        <w:jc w:val="both"/>
      </w:pPr>
    </w:p>
    <w:p w:rsidR="00D36F81" w:rsidRPr="00E76E16" w:rsidRDefault="00D36F81" w:rsidP="00D36F81">
      <w:pPr>
        <w:jc w:val="both"/>
      </w:pPr>
      <w:r>
        <w:t>Ученый секретарь</w:t>
      </w:r>
      <w:r w:rsidRPr="00E76E16">
        <w:t xml:space="preserve"> диссертационного совета</w:t>
      </w:r>
    </w:p>
    <w:p w:rsidR="00415D0D" w:rsidRPr="00C9073D" w:rsidRDefault="00D36F81" w:rsidP="00C9073D">
      <w:pPr>
        <w:jc w:val="both"/>
        <w:rPr>
          <w:b/>
        </w:rPr>
      </w:pPr>
      <w:r>
        <w:t xml:space="preserve">кандидат </w:t>
      </w:r>
      <w:r w:rsidRPr="00E76E16">
        <w:t xml:space="preserve">физ.– мат. наук:                                                                                </w:t>
      </w:r>
      <w:r>
        <w:t>А.А. УШАКОВ</w:t>
      </w:r>
    </w:p>
    <w:sectPr w:rsidR="00415D0D" w:rsidRPr="00C9073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1"/>
    <w:rsid w:val="00012A40"/>
    <w:rsid w:val="000504DF"/>
    <w:rsid w:val="000871EB"/>
    <w:rsid w:val="00087344"/>
    <w:rsid w:val="000923F5"/>
    <w:rsid w:val="001E56B7"/>
    <w:rsid w:val="001F348D"/>
    <w:rsid w:val="001F6BE9"/>
    <w:rsid w:val="002534DE"/>
    <w:rsid w:val="002A4A54"/>
    <w:rsid w:val="002B4FDE"/>
    <w:rsid w:val="00310AD8"/>
    <w:rsid w:val="003610F9"/>
    <w:rsid w:val="0039682E"/>
    <w:rsid w:val="003A1896"/>
    <w:rsid w:val="003F0BD1"/>
    <w:rsid w:val="00405A28"/>
    <w:rsid w:val="00415D0D"/>
    <w:rsid w:val="004665DF"/>
    <w:rsid w:val="004733FA"/>
    <w:rsid w:val="00477DFE"/>
    <w:rsid w:val="004919EF"/>
    <w:rsid w:val="0053427B"/>
    <w:rsid w:val="005718A3"/>
    <w:rsid w:val="00572940"/>
    <w:rsid w:val="00580E21"/>
    <w:rsid w:val="005E397A"/>
    <w:rsid w:val="0060210C"/>
    <w:rsid w:val="00666D07"/>
    <w:rsid w:val="006808B4"/>
    <w:rsid w:val="006A187B"/>
    <w:rsid w:val="00727EB3"/>
    <w:rsid w:val="00732D74"/>
    <w:rsid w:val="00755E97"/>
    <w:rsid w:val="007C26B8"/>
    <w:rsid w:val="007E11A0"/>
    <w:rsid w:val="00803750"/>
    <w:rsid w:val="00814337"/>
    <w:rsid w:val="00884BFE"/>
    <w:rsid w:val="008C66F4"/>
    <w:rsid w:val="008D31FD"/>
    <w:rsid w:val="00974C81"/>
    <w:rsid w:val="00981B98"/>
    <w:rsid w:val="00995C31"/>
    <w:rsid w:val="009B2386"/>
    <w:rsid w:val="009B3F1A"/>
    <w:rsid w:val="009D184E"/>
    <w:rsid w:val="009F0066"/>
    <w:rsid w:val="009F6B04"/>
    <w:rsid w:val="00A50F8F"/>
    <w:rsid w:val="00A82F44"/>
    <w:rsid w:val="00AC5956"/>
    <w:rsid w:val="00B4260B"/>
    <w:rsid w:val="00BE3F7C"/>
    <w:rsid w:val="00C321DC"/>
    <w:rsid w:val="00C42CF2"/>
    <w:rsid w:val="00C516FA"/>
    <w:rsid w:val="00C9073D"/>
    <w:rsid w:val="00CA214D"/>
    <w:rsid w:val="00D329F1"/>
    <w:rsid w:val="00D36F81"/>
    <w:rsid w:val="00D42C23"/>
    <w:rsid w:val="00D55EB3"/>
    <w:rsid w:val="00D56FAF"/>
    <w:rsid w:val="00D57A95"/>
    <w:rsid w:val="00DE51CC"/>
    <w:rsid w:val="00DE6C3D"/>
    <w:rsid w:val="00E15B16"/>
    <w:rsid w:val="00E47D47"/>
    <w:rsid w:val="00E73A2C"/>
    <w:rsid w:val="00EF4BBB"/>
    <w:rsid w:val="00F465A8"/>
    <w:rsid w:val="00F53FD2"/>
    <w:rsid w:val="00F85E1F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95C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95C31"/>
    <w:pPr>
      <w:widowControl w:val="0"/>
      <w:shd w:val="clear" w:color="auto" w:fill="FFFFFF"/>
      <w:spacing w:after="3780" w:line="0" w:lineRule="atLeast"/>
      <w:ind w:hanging="460"/>
      <w:jc w:val="righ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99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75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95C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95C31"/>
    <w:pPr>
      <w:widowControl w:val="0"/>
      <w:shd w:val="clear" w:color="auto" w:fill="FFFFFF"/>
      <w:spacing w:after="3780" w:line="0" w:lineRule="atLeast"/>
      <w:ind w:hanging="460"/>
      <w:jc w:val="righ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99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75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5</cp:revision>
  <cp:lastPrinted>2020-10-19T12:58:00Z</cp:lastPrinted>
  <dcterms:created xsi:type="dcterms:W3CDTF">2022-03-29T08:07:00Z</dcterms:created>
  <dcterms:modified xsi:type="dcterms:W3CDTF">2022-04-01T09:31:00Z</dcterms:modified>
</cp:coreProperties>
</file>